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089D" w14:textId="3DA9612F" w:rsidR="005D47DB" w:rsidRPr="000A0517" w:rsidRDefault="000A0517" w:rsidP="000A0517">
      <w:pPr>
        <w:pStyle w:val="Tittel"/>
        <w:jc w:val="center"/>
        <w:rPr>
          <w:lang w:val="nn-NO"/>
        </w:rPr>
      </w:pPr>
      <w:r w:rsidRPr="000A0517">
        <w:rPr>
          <w:lang w:val="nn-NO"/>
        </w:rPr>
        <w:t xml:space="preserve">Ressursar om synshemming </w:t>
      </w:r>
      <w:r>
        <w:rPr>
          <w:lang w:val="nn-NO"/>
        </w:rPr>
        <w:br/>
      </w:r>
      <w:r w:rsidRPr="000A0517">
        <w:rPr>
          <w:lang w:val="nn-NO"/>
        </w:rPr>
        <w:t>som e</w:t>
      </w:r>
      <w:r>
        <w:rPr>
          <w:lang w:val="nn-NO"/>
        </w:rPr>
        <w:t>i</w:t>
      </w:r>
      <w:r w:rsidRPr="000A0517">
        <w:rPr>
          <w:lang w:val="nn-NO"/>
        </w:rPr>
        <w:t>t fortrinn i arbeidslivet</w:t>
      </w:r>
    </w:p>
    <w:p w14:paraId="608D8ED0" w14:textId="77777777" w:rsidR="007732DF" w:rsidRPr="000A0517" w:rsidRDefault="007732DF" w:rsidP="006E1060">
      <w:pPr>
        <w:pStyle w:val="Tittel"/>
        <w:jc w:val="center"/>
        <w:rPr>
          <w:color w:val="323E4F" w:themeColor="text2" w:themeShade="BF"/>
          <w:spacing w:val="5"/>
          <w:sz w:val="52"/>
          <w:szCs w:val="52"/>
          <w:lang w:val="nn-NO"/>
        </w:rPr>
      </w:pPr>
    </w:p>
    <w:tbl>
      <w:tblPr>
        <w:tblStyle w:val="Tabellrutenett"/>
        <w:tblW w:w="0" w:type="auto"/>
        <w:jc w:val="center"/>
        <w:tblLook w:val="04A0" w:firstRow="1" w:lastRow="0" w:firstColumn="1" w:lastColumn="0" w:noHBand="0" w:noVBand="1"/>
      </w:tblPr>
      <w:tblGrid>
        <w:gridCol w:w="2547"/>
        <w:gridCol w:w="3685"/>
      </w:tblGrid>
      <w:tr w:rsidR="00F2097D" w:rsidRPr="000A0517" w14:paraId="63F480E2" w14:textId="77777777" w:rsidTr="00E67D1A">
        <w:trPr>
          <w:jc w:val="center"/>
        </w:trPr>
        <w:tc>
          <w:tcPr>
            <w:tcW w:w="2547" w:type="dxa"/>
          </w:tcPr>
          <w:p w14:paraId="78B20226" w14:textId="77777777" w:rsidR="00F2097D" w:rsidRPr="000A0517" w:rsidRDefault="00F2097D" w:rsidP="00E67D1A">
            <w:pPr>
              <w:rPr>
                <w:b/>
                <w:noProof/>
                <w:lang w:val="nn-NO" w:eastAsia="nb-NO"/>
              </w:rPr>
            </w:pPr>
            <w:r w:rsidRPr="000A0517">
              <w:rPr>
                <w:b/>
                <w:noProof/>
                <w:lang w:val="nn-NO" w:eastAsia="nb-NO"/>
              </w:rPr>
              <w:t>Prosjektittel:</w:t>
            </w:r>
          </w:p>
        </w:tc>
        <w:tc>
          <w:tcPr>
            <w:tcW w:w="3685" w:type="dxa"/>
          </w:tcPr>
          <w:p w14:paraId="60096855" w14:textId="668C5442" w:rsidR="00F2097D" w:rsidRPr="000A0517" w:rsidRDefault="00FC4177" w:rsidP="00E67D1A">
            <w:pPr>
              <w:rPr>
                <w:noProof/>
                <w:lang w:val="nn-NO" w:eastAsia="nb-NO"/>
              </w:rPr>
            </w:pPr>
            <w:r w:rsidRPr="000A0517">
              <w:rPr>
                <w:noProof/>
                <w:lang w:val="nn-NO" w:eastAsia="nb-NO"/>
              </w:rPr>
              <w:t>SmartJobb</w:t>
            </w:r>
          </w:p>
        </w:tc>
      </w:tr>
      <w:tr w:rsidR="00F2097D" w:rsidRPr="000A0517" w14:paraId="4589B1A8" w14:textId="77777777" w:rsidTr="00E67D1A">
        <w:trPr>
          <w:jc w:val="center"/>
        </w:trPr>
        <w:tc>
          <w:tcPr>
            <w:tcW w:w="2547" w:type="dxa"/>
          </w:tcPr>
          <w:p w14:paraId="36014F8B" w14:textId="3314ADD2" w:rsidR="00F2097D" w:rsidRPr="000A0517" w:rsidRDefault="00071BAC" w:rsidP="00E67D1A">
            <w:pPr>
              <w:rPr>
                <w:b/>
                <w:noProof/>
                <w:lang w:val="nn-NO" w:eastAsia="nb-NO"/>
              </w:rPr>
            </w:pPr>
            <w:r w:rsidRPr="000A0517">
              <w:rPr>
                <w:b/>
                <w:noProof/>
                <w:lang w:val="nn-NO" w:eastAsia="nb-NO"/>
              </w:rPr>
              <w:t>Skrevet av:</w:t>
            </w:r>
          </w:p>
        </w:tc>
        <w:tc>
          <w:tcPr>
            <w:tcW w:w="3685" w:type="dxa"/>
          </w:tcPr>
          <w:p w14:paraId="6B55617C" w14:textId="3F426C74" w:rsidR="00F2097D" w:rsidRPr="000A0517" w:rsidRDefault="005D47DB" w:rsidP="00E67D1A">
            <w:pPr>
              <w:rPr>
                <w:noProof/>
                <w:lang w:val="nn-NO" w:eastAsia="nb-NO"/>
              </w:rPr>
            </w:pPr>
            <w:r w:rsidRPr="000A0517">
              <w:rPr>
                <w:noProof/>
                <w:lang w:val="nn-NO" w:eastAsia="nb-NO"/>
              </w:rPr>
              <w:t>Magnar Kvalvik</w:t>
            </w:r>
          </w:p>
        </w:tc>
      </w:tr>
      <w:tr w:rsidR="00F2097D" w:rsidRPr="000A0517" w14:paraId="0E340EA6" w14:textId="77777777" w:rsidTr="00E67D1A">
        <w:trPr>
          <w:jc w:val="center"/>
        </w:trPr>
        <w:tc>
          <w:tcPr>
            <w:tcW w:w="2547" w:type="dxa"/>
          </w:tcPr>
          <w:p w14:paraId="4E714B2E" w14:textId="32520C42" w:rsidR="00F2097D" w:rsidRPr="000A0517" w:rsidRDefault="00071BAC" w:rsidP="00E67D1A">
            <w:pPr>
              <w:rPr>
                <w:b/>
                <w:noProof/>
                <w:lang w:val="nn-NO" w:eastAsia="nb-NO"/>
              </w:rPr>
            </w:pPr>
            <w:r w:rsidRPr="000A0517">
              <w:rPr>
                <w:b/>
                <w:noProof/>
                <w:lang w:val="nn-NO" w:eastAsia="nb-NO"/>
              </w:rPr>
              <w:t>Sist oppdatert:</w:t>
            </w:r>
          </w:p>
        </w:tc>
        <w:tc>
          <w:tcPr>
            <w:tcW w:w="3685" w:type="dxa"/>
          </w:tcPr>
          <w:p w14:paraId="6B5DF2AF" w14:textId="18C48BED" w:rsidR="00F2097D" w:rsidRPr="000A0517" w:rsidRDefault="00DB569B" w:rsidP="00E67D1A">
            <w:pPr>
              <w:rPr>
                <w:noProof/>
                <w:lang w:val="nn-NO" w:eastAsia="nb-NO"/>
              </w:rPr>
            </w:pPr>
            <w:r w:rsidRPr="000A0517">
              <w:rPr>
                <w:noProof/>
                <w:lang w:val="nn-NO" w:eastAsia="nb-NO"/>
              </w:rPr>
              <w:t>2</w:t>
            </w:r>
            <w:r w:rsidR="009F453B" w:rsidRPr="000A0517">
              <w:rPr>
                <w:noProof/>
                <w:lang w:val="nn-NO" w:eastAsia="nb-NO"/>
              </w:rPr>
              <w:t>7</w:t>
            </w:r>
            <w:r w:rsidRPr="000A0517">
              <w:rPr>
                <w:noProof/>
                <w:lang w:val="nn-NO" w:eastAsia="nb-NO"/>
              </w:rPr>
              <w:t>.04.2022</w:t>
            </w:r>
          </w:p>
        </w:tc>
      </w:tr>
    </w:tbl>
    <w:p w14:paraId="6DC9A74E" w14:textId="0751E790" w:rsidR="00F2097D" w:rsidRDefault="00F2097D" w:rsidP="00F2097D">
      <w:pPr>
        <w:rPr>
          <w:rFonts w:ascii="Arial" w:hAnsi="Arial" w:cs="Arial"/>
          <w:noProof/>
          <w:sz w:val="28"/>
          <w:szCs w:val="28"/>
          <w:lang w:val="nn-NO" w:eastAsia="nb-NO"/>
        </w:rPr>
      </w:pPr>
    </w:p>
    <w:p w14:paraId="6C2D3A94" w14:textId="75109048" w:rsidR="008C40FF" w:rsidRPr="008C40FF" w:rsidRDefault="008C40FF" w:rsidP="008C40FF">
      <w:pPr>
        <w:jc w:val="center"/>
        <w:rPr>
          <w:rFonts w:cstheme="minorHAnsi"/>
          <w:b/>
          <w:bCs/>
          <w:noProof/>
          <w:lang w:val="nn-NO" w:eastAsia="nb-NO"/>
        </w:rPr>
      </w:pPr>
      <w:r w:rsidRPr="008C40FF">
        <w:rPr>
          <w:rFonts w:cstheme="minorHAnsi"/>
          <w:b/>
          <w:bCs/>
          <w:noProof/>
          <w:lang w:val="nn-NO" w:eastAsia="nb-NO"/>
        </w:rPr>
        <w:t>Dette prosjektet er støtta av Stiftelsen DAM</w:t>
      </w:r>
    </w:p>
    <w:p w14:paraId="6C245C23" w14:textId="2172D82A" w:rsidR="00F2097D" w:rsidRPr="000A0517" w:rsidRDefault="008C40FF" w:rsidP="00F2097D">
      <w:pPr>
        <w:jc w:val="center"/>
        <w:rPr>
          <w:rFonts w:ascii="Arial" w:hAnsi="Arial" w:cs="Arial"/>
          <w:noProof/>
          <w:sz w:val="28"/>
          <w:szCs w:val="28"/>
          <w:lang w:val="nn-NO" w:eastAsia="nb-NO"/>
        </w:rPr>
      </w:pPr>
      <w:r>
        <w:rPr>
          <w:rFonts w:ascii="Arial" w:hAnsi="Arial" w:cs="Arial"/>
          <w:noProof/>
          <w:sz w:val="28"/>
          <w:szCs w:val="28"/>
          <w:lang w:val="nn-NO" w:eastAsia="nb-NO"/>
        </w:rPr>
        <w:drawing>
          <wp:inline distT="0" distB="0" distL="0" distR="0" wp14:anchorId="4DDB772F" wp14:editId="735DBBB0">
            <wp:extent cx="1619562" cy="1980000"/>
            <wp:effectExtent l="0" t="0" r="0" b="1270"/>
            <wp:docPr id="2" name="Bilde 2" descr="Logo: Stiftelsen 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Logo: Stiftelsen DA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562" cy="1980000"/>
                    </a:xfrm>
                    <a:prstGeom prst="rect">
                      <a:avLst/>
                    </a:prstGeom>
                  </pic:spPr>
                </pic:pic>
              </a:graphicData>
            </a:graphic>
          </wp:inline>
        </w:drawing>
      </w:r>
    </w:p>
    <w:p w14:paraId="49EF8DD8" w14:textId="77777777" w:rsidR="00F2097D" w:rsidRPr="000A0517" w:rsidRDefault="00F2097D" w:rsidP="00F2097D">
      <w:pPr>
        <w:jc w:val="center"/>
        <w:rPr>
          <w:rFonts w:ascii="Arial" w:hAnsi="Arial" w:cs="Arial"/>
          <w:noProof/>
          <w:sz w:val="24"/>
          <w:szCs w:val="24"/>
          <w:lang w:val="nn-NO" w:eastAsia="nb-NO"/>
        </w:rPr>
      </w:pPr>
    </w:p>
    <w:p w14:paraId="06217D4D" w14:textId="77777777" w:rsidR="00F2097D" w:rsidRPr="000A0517" w:rsidRDefault="00F2097D" w:rsidP="00F2097D">
      <w:pPr>
        <w:jc w:val="center"/>
        <w:rPr>
          <w:lang w:val="nn-NO"/>
        </w:rPr>
      </w:pPr>
      <w:r w:rsidRPr="000A0517">
        <w:rPr>
          <w:lang w:val="nn-NO"/>
        </w:rPr>
        <w:t>MediaLT</w:t>
      </w:r>
    </w:p>
    <w:p w14:paraId="4DD0A0AE" w14:textId="77777777" w:rsidR="00F2097D" w:rsidRPr="000A0517" w:rsidRDefault="00F2097D" w:rsidP="00F2097D">
      <w:pPr>
        <w:jc w:val="center"/>
        <w:rPr>
          <w:lang w:val="nn-NO"/>
        </w:rPr>
      </w:pPr>
      <w:r w:rsidRPr="000A0517">
        <w:rPr>
          <w:lang w:val="nn-NO"/>
        </w:rPr>
        <w:t>Jerikoveien 22</w:t>
      </w:r>
    </w:p>
    <w:p w14:paraId="57B10568" w14:textId="77777777" w:rsidR="00F2097D" w:rsidRPr="000A0517" w:rsidRDefault="00F2097D" w:rsidP="00F2097D">
      <w:pPr>
        <w:jc w:val="center"/>
        <w:rPr>
          <w:lang w:val="nn-NO"/>
        </w:rPr>
      </w:pPr>
      <w:r w:rsidRPr="000A0517">
        <w:rPr>
          <w:lang w:val="nn-NO"/>
        </w:rPr>
        <w:t>1067 Oslo</w:t>
      </w:r>
    </w:p>
    <w:p w14:paraId="3D294A96" w14:textId="77777777" w:rsidR="00F2097D" w:rsidRPr="000A0517" w:rsidRDefault="00C054C0" w:rsidP="00F2097D">
      <w:pPr>
        <w:jc w:val="center"/>
        <w:rPr>
          <w:lang w:val="nn-NO"/>
        </w:rPr>
      </w:pPr>
      <w:r w:rsidRPr="000A0517">
        <w:rPr>
          <w:lang w:val="nn-NO"/>
        </w:rPr>
        <w:t>Telefon</w:t>
      </w:r>
      <w:r w:rsidR="00F2097D" w:rsidRPr="000A0517">
        <w:rPr>
          <w:lang w:val="nn-NO"/>
        </w:rPr>
        <w:t>: 21538010</w:t>
      </w:r>
    </w:p>
    <w:p w14:paraId="741F343B" w14:textId="77777777" w:rsidR="00F2097D" w:rsidRPr="000A0517" w:rsidRDefault="00F2097D" w:rsidP="00F2097D">
      <w:pPr>
        <w:jc w:val="center"/>
        <w:rPr>
          <w:rStyle w:val="Hyperkobling"/>
          <w:lang w:val="nn-NO"/>
        </w:rPr>
      </w:pPr>
      <w:r w:rsidRPr="000A0517">
        <w:rPr>
          <w:lang w:val="nn-NO"/>
        </w:rPr>
        <w:t xml:space="preserve">E-post: </w:t>
      </w:r>
      <w:hyperlink r:id="rId12" w:history="1">
        <w:r w:rsidRPr="000A0517">
          <w:rPr>
            <w:rStyle w:val="Hyperkobling"/>
            <w:lang w:val="nn-NO"/>
          </w:rPr>
          <w:t>info@medialt.no</w:t>
        </w:r>
      </w:hyperlink>
    </w:p>
    <w:p w14:paraId="6C23B02B" w14:textId="3479336F" w:rsidR="00F2097D" w:rsidRPr="000A0517" w:rsidRDefault="00E130DD" w:rsidP="00F2097D">
      <w:pPr>
        <w:jc w:val="center"/>
        <w:rPr>
          <w:rStyle w:val="Hyperkobling"/>
          <w:lang w:val="nn-NO"/>
        </w:rPr>
      </w:pPr>
      <w:hyperlink r:id="rId13" w:history="1">
        <w:r w:rsidR="00F2097D" w:rsidRPr="000A0517">
          <w:rPr>
            <w:rStyle w:val="Hyperkobling"/>
            <w:lang w:val="nn-NO"/>
          </w:rPr>
          <w:t>www.medialt.no</w:t>
        </w:r>
      </w:hyperlink>
    </w:p>
    <w:p w14:paraId="302A61D3" w14:textId="77777777" w:rsidR="00F2097D" w:rsidRPr="000A0517" w:rsidRDefault="00F2097D" w:rsidP="00F2097D">
      <w:pPr>
        <w:rPr>
          <w:rFonts w:ascii="Arial" w:hAnsi="Arial" w:cs="Arial"/>
          <w:noProof/>
          <w:sz w:val="28"/>
          <w:szCs w:val="28"/>
          <w:lang w:val="nn-NO" w:eastAsia="nb-NO"/>
        </w:rPr>
      </w:pPr>
      <w:r w:rsidRPr="000A0517">
        <w:rPr>
          <w:noProof/>
          <w:sz w:val="96"/>
          <w:szCs w:val="96"/>
          <w:lang w:val="nn-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4">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0A0517">
        <w:rPr>
          <w:lang w:val="nn-NO"/>
        </w:rPr>
        <w:br w:type="page"/>
      </w:r>
    </w:p>
    <w:sdt>
      <w:sdtPr>
        <w:rPr>
          <w:rFonts w:asciiTheme="minorHAnsi" w:eastAsiaTheme="minorHAnsi" w:hAnsiTheme="minorHAnsi" w:cstheme="minorBidi"/>
          <w:color w:val="auto"/>
          <w:sz w:val="22"/>
          <w:szCs w:val="22"/>
          <w:lang w:val="nn-NO" w:eastAsia="en-US"/>
        </w:rPr>
        <w:id w:val="-1567645503"/>
        <w:docPartObj>
          <w:docPartGallery w:val="Table of Contents"/>
          <w:docPartUnique/>
        </w:docPartObj>
      </w:sdtPr>
      <w:sdtEndPr>
        <w:rPr>
          <w:b/>
          <w:bCs/>
        </w:rPr>
      </w:sdtEndPr>
      <w:sdtContent>
        <w:p w14:paraId="3D3452D1" w14:textId="3A0CE8FE" w:rsidR="00E84469" w:rsidRPr="000A0517" w:rsidRDefault="00E84469">
          <w:pPr>
            <w:pStyle w:val="Overskriftforinnholdsfortegnelse"/>
            <w:rPr>
              <w:lang w:val="nn-NO"/>
            </w:rPr>
          </w:pPr>
          <w:r w:rsidRPr="000A0517">
            <w:rPr>
              <w:lang w:val="nn-NO"/>
            </w:rPr>
            <w:t>Innh</w:t>
          </w:r>
          <w:r w:rsidR="000A0517">
            <w:rPr>
              <w:lang w:val="nn-NO"/>
            </w:rPr>
            <w:t>a</w:t>
          </w:r>
          <w:r w:rsidRPr="000A0517">
            <w:rPr>
              <w:lang w:val="nn-NO"/>
            </w:rPr>
            <w:t>ld</w:t>
          </w:r>
        </w:p>
        <w:p w14:paraId="2E1BEB1A" w14:textId="03159269" w:rsidR="00416E81" w:rsidRDefault="00E84469">
          <w:pPr>
            <w:pStyle w:val="INNH1"/>
            <w:tabs>
              <w:tab w:val="left" w:pos="440"/>
              <w:tab w:val="right" w:leader="dot" w:pos="9062"/>
            </w:tabs>
            <w:rPr>
              <w:rFonts w:eastAsiaTheme="minorEastAsia"/>
              <w:noProof/>
              <w:lang w:val="nb-NO" w:eastAsia="nb-NO"/>
            </w:rPr>
          </w:pPr>
          <w:r w:rsidRPr="000A0517">
            <w:rPr>
              <w:lang w:val="nn-NO"/>
            </w:rPr>
            <w:fldChar w:fldCharType="begin"/>
          </w:r>
          <w:r w:rsidRPr="000A0517">
            <w:rPr>
              <w:lang w:val="nn-NO"/>
            </w:rPr>
            <w:instrText xml:space="preserve"> TOC \o "1-3" \h \z \u </w:instrText>
          </w:r>
          <w:r w:rsidRPr="000A0517">
            <w:rPr>
              <w:lang w:val="nn-NO"/>
            </w:rPr>
            <w:fldChar w:fldCharType="separate"/>
          </w:r>
          <w:hyperlink w:anchor="_Toc101948676" w:history="1">
            <w:r w:rsidR="00416E81" w:rsidRPr="00CA3843">
              <w:rPr>
                <w:rStyle w:val="Hyperkobling"/>
                <w:noProof/>
                <w:lang w:val="nn-NO"/>
              </w:rPr>
              <w:t>1</w:t>
            </w:r>
            <w:r w:rsidR="00416E81">
              <w:rPr>
                <w:rFonts w:eastAsiaTheme="minorEastAsia"/>
                <w:noProof/>
                <w:lang w:val="nb-NO" w:eastAsia="nb-NO"/>
              </w:rPr>
              <w:tab/>
            </w:r>
            <w:r w:rsidR="00416E81" w:rsidRPr="00CA3843">
              <w:rPr>
                <w:rStyle w:val="Hyperkobling"/>
                <w:noProof/>
                <w:lang w:val="nn-NO"/>
              </w:rPr>
              <w:t>Bakgrunn</w:t>
            </w:r>
            <w:r w:rsidR="00416E81">
              <w:rPr>
                <w:noProof/>
                <w:webHidden/>
              </w:rPr>
              <w:tab/>
            </w:r>
            <w:r w:rsidR="00416E81">
              <w:rPr>
                <w:noProof/>
                <w:webHidden/>
              </w:rPr>
              <w:fldChar w:fldCharType="begin"/>
            </w:r>
            <w:r w:rsidR="00416E81">
              <w:rPr>
                <w:noProof/>
                <w:webHidden/>
              </w:rPr>
              <w:instrText xml:space="preserve"> PAGEREF _Toc101948676 \h </w:instrText>
            </w:r>
            <w:r w:rsidR="00416E81">
              <w:rPr>
                <w:noProof/>
                <w:webHidden/>
              </w:rPr>
            </w:r>
            <w:r w:rsidR="00416E81">
              <w:rPr>
                <w:noProof/>
                <w:webHidden/>
              </w:rPr>
              <w:fldChar w:fldCharType="separate"/>
            </w:r>
            <w:r w:rsidR="00416E81">
              <w:rPr>
                <w:noProof/>
                <w:webHidden/>
              </w:rPr>
              <w:t>3</w:t>
            </w:r>
            <w:r w:rsidR="00416E81">
              <w:rPr>
                <w:noProof/>
                <w:webHidden/>
              </w:rPr>
              <w:fldChar w:fldCharType="end"/>
            </w:r>
          </w:hyperlink>
        </w:p>
        <w:p w14:paraId="0017178C" w14:textId="5D8356A1" w:rsidR="00416E81" w:rsidRDefault="00E130DD">
          <w:pPr>
            <w:pStyle w:val="INNH1"/>
            <w:tabs>
              <w:tab w:val="left" w:pos="440"/>
              <w:tab w:val="right" w:leader="dot" w:pos="9062"/>
            </w:tabs>
            <w:rPr>
              <w:rFonts w:eastAsiaTheme="minorEastAsia"/>
              <w:noProof/>
              <w:lang w:val="nb-NO" w:eastAsia="nb-NO"/>
            </w:rPr>
          </w:pPr>
          <w:hyperlink w:anchor="_Toc101948677" w:history="1">
            <w:r w:rsidR="00416E81" w:rsidRPr="00CA3843">
              <w:rPr>
                <w:rStyle w:val="Hyperkobling"/>
                <w:noProof/>
                <w:lang w:val="nn-NO"/>
              </w:rPr>
              <w:t>2</w:t>
            </w:r>
            <w:r w:rsidR="00416E81">
              <w:rPr>
                <w:rFonts w:eastAsiaTheme="minorEastAsia"/>
                <w:noProof/>
                <w:lang w:val="nb-NO" w:eastAsia="nb-NO"/>
              </w:rPr>
              <w:tab/>
            </w:r>
            <w:r w:rsidR="00416E81" w:rsidRPr="00CA3843">
              <w:rPr>
                <w:rStyle w:val="Hyperkobling"/>
                <w:noProof/>
                <w:lang w:val="nn-NO"/>
              </w:rPr>
              <w:t>Om kunnskapsinnsamlinga</w:t>
            </w:r>
            <w:r w:rsidR="00416E81">
              <w:rPr>
                <w:noProof/>
                <w:webHidden/>
              </w:rPr>
              <w:tab/>
            </w:r>
            <w:r w:rsidR="00416E81">
              <w:rPr>
                <w:noProof/>
                <w:webHidden/>
              </w:rPr>
              <w:fldChar w:fldCharType="begin"/>
            </w:r>
            <w:r w:rsidR="00416E81">
              <w:rPr>
                <w:noProof/>
                <w:webHidden/>
              </w:rPr>
              <w:instrText xml:space="preserve"> PAGEREF _Toc101948677 \h </w:instrText>
            </w:r>
            <w:r w:rsidR="00416E81">
              <w:rPr>
                <w:noProof/>
                <w:webHidden/>
              </w:rPr>
            </w:r>
            <w:r w:rsidR="00416E81">
              <w:rPr>
                <w:noProof/>
                <w:webHidden/>
              </w:rPr>
              <w:fldChar w:fldCharType="separate"/>
            </w:r>
            <w:r w:rsidR="00416E81">
              <w:rPr>
                <w:noProof/>
                <w:webHidden/>
              </w:rPr>
              <w:t>3</w:t>
            </w:r>
            <w:r w:rsidR="00416E81">
              <w:rPr>
                <w:noProof/>
                <w:webHidden/>
              </w:rPr>
              <w:fldChar w:fldCharType="end"/>
            </w:r>
          </w:hyperlink>
        </w:p>
        <w:p w14:paraId="10EEF3D5" w14:textId="4876121C" w:rsidR="00416E81" w:rsidRDefault="00E130DD">
          <w:pPr>
            <w:pStyle w:val="INNH1"/>
            <w:tabs>
              <w:tab w:val="left" w:pos="440"/>
              <w:tab w:val="right" w:leader="dot" w:pos="9062"/>
            </w:tabs>
            <w:rPr>
              <w:rFonts w:eastAsiaTheme="minorEastAsia"/>
              <w:noProof/>
              <w:lang w:val="nb-NO" w:eastAsia="nb-NO"/>
            </w:rPr>
          </w:pPr>
          <w:hyperlink w:anchor="_Toc101948678" w:history="1">
            <w:r w:rsidR="00416E81" w:rsidRPr="00CA3843">
              <w:rPr>
                <w:rStyle w:val="Hyperkobling"/>
                <w:noProof/>
                <w:lang w:val="nn-NO"/>
              </w:rPr>
              <w:t>3</w:t>
            </w:r>
            <w:r w:rsidR="00416E81">
              <w:rPr>
                <w:rFonts w:eastAsiaTheme="minorEastAsia"/>
                <w:noProof/>
                <w:lang w:val="nb-NO" w:eastAsia="nb-NO"/>
              </w:rPr>
              <w:tab/>
            </w:r>
            <w:r w:rsidR="00416E81" w:rsidRPr="00CA3843">
              <w:rPr>
                <w:rStyle w:val="Hyperkobling"/>
                <w:noProof/>
                <w:lang w:val="nn-NO"/>
              </w:rPr>
              <w:t>Trade-schools.net</w:t>
            </w:r>
            <w:r w:rsidR="00416E81">
              <w:rPr>
                <w:noProof/>
                <w:webHidden/>
              </w:rPr>
              <w:tab/>
            </w:r>
            <w:r w:rsidR="00416E81">
              <w:rPr>
                <w:noProof/>
                <w:webHidden/>
              </w:rPr>
              <w:fldChar w:fldCharType="begin"/>
            </w:r>
            <w:r w:rsidR="00416E81">
              <w:rPr>
                <w:noProof/>
                <w:webHidden/>
              </w:rPr>
              <w:instrText xml:space="preserve"> PAGEREF _Toc101948678 \h </w:instrText>
            </w:r>
            <w:r w:rsidR="00416E81">
              <w:rPr>
                <w:noProof/>
                <w:webHidden/>
              </w:rPr>
            </w:r>
            <w:r w:rsidR="00416E81">
              <w:rPr>
                <w:noProof/>
                <w:webHidden/>
              </w:rPr>
              <w:fldChar w:fldCharType="separate"/>
            </w:r>
            <w:r w:rsidR="00416E81">
              <w:rPr>
                <w:noProof/>
                <w:webHidden/>
              </w:rPr>
              <w:t>3</w:t>
            </w:r>
            <w:r w:rsidR="00416E81">
              <w:rPr>
                <w:noProof/>
                <w:webHidden/>
              </w:rPr>
              <w:fldChar w:fldCharType="end"/>
            </w:r>
          </w:hyperlink>
        </w:p>
        <w:p w14:paraId="3A0CFF08" w14:textId="2B368EE7" w:rsidR="00416E81" w:rsidRDefault="00E130DD">
          <w:pPr>
            <w:pStyle w:val="INNH2"/>
            <w:tabs>
              <w:tab w:val="left" w:pos="880"/>
              <w:tab w:val="right" w:leader="dot" w:pos="9062"/>
            </w:tabs>
            <w:rPr>
              <w:rFonts w:eastAsiaTheme="minorEastAsia"/>
              <w:noProof/>
              <w:lang w:val="nb-NO" w:eastAsia="nb-NO"/>
            </w:rPr>
          </w:pPr>
          <w:hyperlink w:anchor="_Toc101948679" w:history="1">
            <w:r w:rsidR="00416E81" w:rsidRPr="00CA3843">
              <w:rPr>
                <w:rStyle w:val="Hyperkobling"/>
                <w:noProof/>
                <w:lang w:val="nn-NO"/>
              </w:rPr>
              <w:t>3.1</w:t>
            </w:r>
            <w:r w:rsidR="00416E81">
              <w:rPr>
                <w:rFonts w:eastAsiaTheme="minorEastAsia"/>
                <w:noProof/>
                <w:lang w:val="nb-NO" w:eastAsia="nb-NO"/>
              </w:rPr>
              <w:tab/>
            </w:r>
            <w:r w:rsidR="00416E81" w:rsidRPr="00CA3843">
              <w:rPr>
                <w:rStyle w:val="Hyperkobling"/>
                <w:noProof/>
                <w:lang w:val="nn-NO"/>
              </w:rPr>
              <w:t>Datarelatert</w:t>
            </w:r>
            <w:r w:rsidR="00416E81">
              <w:rPr>
                <w:noProof/>
                <w:webHidden/>
              </w:rPr>
              <w:tab/>
            </w:r>
            <w:r w:rsidR="00416E81">
              <w:rPr>
                <w:noProof/>
                <w:webHidden/>
              </w:rPr>
              <w:fldChar w:fldCharType="begin"/>
            </w:r>
            <w:r w:rsidR="00416E81">
              <w:rPr>
                <w:noProof/>
                <w:webHidden/>
              </w:rPr>
              <w:instrText xml:space="preserve"> PAGEREF _Toc101948679 \h </w:instrText>
            </w:r>
            <w:r w:rsidR="00416E81">
              <w:rPr>
                <w:noProof/>
                <w:webHidden/>
              </w:rPr>
            </w:r>
            <w:r w:rsidR="00416E81">
              <w:rPr>
                <w:noProof/>
                <w:webHidden/>
              </w:rPr>
              <w:fldChar w:fldCharType="separate"/>
            </w:r>
            <w:r w:rsidR="00416E81">
              <w:rPr>
                <w:noProof/>
                <w:webHidden/>
              </w:rPr>
              <w:t>3</w:t>
            </w:r>
            <w:r w:rsidR="00416E81">
              <w:rPr>
                <w:noProof/>
                <w:webHidden/>
              </w:rPr>
              <w:fldChar w:fldCharType="end"/>
            </w:r>
          </w:hyperlink>
        </w:p>
        <w:p w14:paraId="1FA0B66F" w14:textId="40CF969A" w:rsidR="00416E81" w:rsidRDefault="00E130DD">
          <w:pPr>
            <w:pStyle w:val="INNH3"/>
            <w:tabs>
              <w:tab w:val="left" w:pos="1320"/>
              <w:tab w:val="right" w:leader="dot" w:pos="9062"/>
            </w:tabs>
            <w:rPr>
              <w:rFonts w:eastAsiaTheme="minorEastAsia"/>
              <w:noProof/>
              <w:lang w:val="nb-NO" w:eastAsia="nb-NO"/>
            </w:rPr>
          </w:pPr>
          <w:hyperlink w:anchor="_Toc101948680" w:history="1">
            <w:r w:rsidR="00416E81" w:rsidRPr="00CA3843">
              <w:rPr>
                <w:rStyle w:val="Hyperkobling"/>
                <w:noProof/>
                <w:lang w:val="nn-NO"/>
              </w:rPr>
              <w:t>3.1.1</w:t>
            </w:r>
            <w:r w:rsidR="00416E81">
              <w:rPr>
                <w:rFonts w:eastAsiaTheme="minorEastAsia"/>
                <w:noProof/>
                <w:lang w:val="nb-NO" w:eastAsia="nb-NO"/>
              </w:rPr>
              <w:tab/>
            </w:r>
            <w:r w:rsidR="00416E81" w:rsidRPr="00CA3843">
              <w:rPr>
                <w:rStyle w:val="Hyperkobling"/>
                <w:noProof/>
                <w:lang w:val="nn-NO"/>
              </w:rPr>
              <w:t>Nettverksingeniør (eller dataarkitekt):</w:t>
            </w:r>
            <w:r w:rsidR="00416E81">
              <w:rPr>
                <w:noProof/>
                <w:webHidden/>
              </w:rPr>
              <w:tab/>
            </w:r>
            <w:r w:rsidR="00416E81">
              <w:rPr>
                <w:noProof/>
                <w:webHidden/>
              </w:rPr>
              <w:fldChar w:fldCharType="begin"/>
            </w:r>
            <w:r w:rsidR="00416E81">
              <w:rPr>
                <w:noProof/>
                <w:webHidden/>
              </w:rPr>
              <w:instrText xml:space="preserve"> PAGEREF _Toc101948680 \h </w:instrText>
            </w:r>
            <w:r w:rsidR="00416E81">
              <w:rPr>
                <w:noProof/>
                <w:webHidden/>
              </w:rPr>
            </w:r>
            <w:r w:rsidR="00416E81">
              <w:rPr>
                <w:noProof/>
                <w:webHidden/>
              </w:rPr>
              <w:fldChar w:fldCharType="separate"/>
            </w:r>
            <w:r w:rsidR="00416E81">
              <w:rPr>
                <w:noProof/>
                <w:webHidden/>
              </w:rPr>
              <w:t>3</w:t>
            </w:r>
            <w:r w:rsidR="00416E81">
              <w:rPr>
                <w:noProof/>
                <w:webHidden/>
              </w:rPr>
              <w:fldChar w:fldCharType="end"/>
            </w:r>
          </w:hyperlink>
        </w:p>
        <w:p w14:paraId="7383907F" w14:textId="1A21BABE" w:rsidR="00416E81" w:rsidRDefault="00E130DD">
          <w:pPr>
            <w:pStyle w:val="INNH3"/>
            <w:tabs>
              <w:tab w:val="left" w:pos="1320"/>
              <w:tab w:val="right" w:leader="dot" w:pos="9062"/>
            </w:tabs>
            <w:rPr>
              <w:rFonts w:eastAsiaTheme="minorEastAsia"/>
              <w:noProof/>
              <w:lang w:val="nb-NO" w:eastAsia="nb-NO"/>
            </w:rPr>
          </w:pPr>
          <w:hyperlink w:anchor="_Toc101948681" w:history="1">
            <w:r w:rsidR="00416E81" w:rsidRPr="00CA3843">
              <w:rPr>
                <w:rStyle w:val="Hyperkobling"/>
                <w:noProof/>
                <w:lang w:val="nn-NO"/>
              </w:rPr>
              <w:t>3.1.2</w:t>
            </w:r>
            <w:r w:rsidR="00416E81">
              <w:rPr>
                <w:rFonts w:eastAsiaTheme="minorEastAsia"/>
                <w:noProof/>
                <w:lang w:val="nb-NO" w:eastAsia="nb-NO"/>
              </w:rPr>
              <w:tab/>
            </w:r>
            <w:r w:rsidR="00416E81" w:rsidRPr="00CA3843">
              <w:rPr>
                <w:rStyle w:val="Hyperkobling"/>
                <w:noProof/>
                <w:lang w:val="nn-NO"/>
              </w:rPr>
              <w:t>Web-utviklar:</w:t>
            </w:r>
            <w:r w:rsidR="00416E81">
              <w:rPr>
                <w:noProof/>
                <w:webHidden/>
              </w:rPr>
              <w:tab/>
            </w:r>
            <w:r w:rsidR="00416E81">
              <w:rPr>
                <w:noProof/>
                <w:webHidden/>
              </w:rPr>
              <w:fldChar w:fldCharType="begin"/>
            </w:r>
            <w:r w:rsidR="00416E81">
              <w:rPr>
                <w:noProof/>
                <w:webHidden/>
              </w:rPr>
              <w:instrText xml:space="preserve"> PAGEREF _Toc101948681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194B3F9E" w14:textId="2BCCEB56" w:rsidR="00416E81" w:rsidRDefault="00E130DD">
          <w:pPr>
            <w:pStyle w:val="INNH2"/>
            <w:tabs>
              <w:tab w:val="left" w:pos="880"/>
              <w:tab w:val="right" w:leader="dot" w:pos="9062"/>
            </w:tabs>
            <w:rPr>
              <w:rFonts w:eastAsiaTheme="minorEastAsia"/>
              <w:noProof/>
              <w:lang w:val="nb-NO" w:eastAsia="nb-NO"/>
            </w:rPr>
          </w:pPr>
          <w:hyperlink w:anchor="_Toc101948682" w:history="1">
            <w:r w:rsidR="00416E81" w:rsidRPr="00CA3843">
              <w:rPr>
                <w:rStyle w:val="Hyperkobling"/>
                <w:noProof/>
                <w:lang w:val="nn-NO"/>
              </w:rPr>
              <w:t>3.2</w:t>
            </w:r>
            <w:r w:rsidR="00416E81">
              <w:rPr>
                <w:rFonts w:eastAsiaTheme="minorEastAsia"/>
                <w:noProof/>
                <w:lang w:val="nb-NO" w:eastAsia="nb-NO"/>
              </w:rPr>
              <w:tab/>
            </w:r>
            <w:r w:rsidR="00416E81" w:rsidRPr="00CA3843">
              <w:rPr>
                <w:rStyle w:val="Hyperkobling"/>
                <w:noProof/>
                <w:lang w:val="nn-NO"/>
              </w:rPr>
              <w:t>Terapi</w:t>
            </w:r>
            <w:r w:rsidR="00416E81">
              <w:rPr>
                <w:noProof/>
                <w:webHidden/>
              </w:rPr>
              <w:tab/>
            </w:r>
            <w:r w:rsidR="00416E81">
              <w:rPr>
                <w:noProof/>
                <w:webHidden/>
              </w:rPr>
              <w:fldChar w:fldCharType="begin"/>
            </w:r>
            <w:r w:rsidR="00416E81">
              <w:rPr>
                <w:noProof/>
                <w:webHidden/>
              </w:rPr>
              <w:instrText xml:space="preserve"> PAGEREF _Toc101948682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76D43E07" w14:textId="4A6EF887" w:rsidR="00416E81" w:rsidRDefault="00E130DD">
          <w:pPr>
            <w:pStyle w:val="INNH3"/>
            <w:tabs>
              <w:tab w:val="left" w:pos="1320"/>
              <w:tab w:val="right" w:leader="dot" w:pos="9062"/>
            </w:tabs>
            <w:rPr>
              <w:rFonts w:eastAsiaTheme="minorEastAsia"/>
              <w:noProof/>
              <w:lang w:val="nb-NO" w:eastAsia="nb-NO"/>
            </w:rPr>
          </w:pPr>
          <w:hyperlink w:anchor="_Toc101948683" w:history="1">
            <w:r w:rsidR="00416E81" w:rsidRPr="00CA3843">
              <w:rPr>
                <w:rStyle w:val="Hyperkobling"/>
                <w:noProof/>
                <w:lang w:val="nn-NO"/>
              </w:rPr>
              <w:t>3.2.1</w:t>
            </w:r>
            <w:r w:rsidR="00416E81">
              <w:rPr>
                <w:rFonts w:eastAsiaTheme="minorEastAsia"/>
                <w:noProof/>
                <w:lang w:val="nb-NO" w:eastAsia="nb-NO"/>
              </w:rPr>
              <w:tab/>
            </w:r>
            <w:r w:rsidR="00416E81" w:rsidRPr="00CA3843">
              <w:rPr>
                <w:rStyle w:val="Hyperkobling"/>
                <w:noProof/>
                <w:lang w:val="nn-NO"/>
              </w:rPr>
              <w:t>Fysioterapi og massasje:</w:t>
            </w:r>
            <w:r w:rsidR="00416E81">
              <w:rPr>
                <w:noProof/>
                <w:webHidden/>
              </w:rPr>
              <w:tab/>
            </w:r>
            <w:r w:rsidR="00416E81">
              <w:rPr>
                <w:noProof/>
                <w:webHidden/>
              </w:rPr>
              <w:fldChar w:fldCharType="begin"/>
            </w:r>
            <w:r w:rsidR="00416E81">
              <w:rPr>
                <w:noProof/>
                <w:webHidden/>
              </w:rPr>
              <w:instrText xml:space="preserve"> PAGEREF _Toc101948683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475C8422" w14:textId="2494A462" w:rsidR="00416E81" w:rsidRDefault="00E130DD">
          <w:pPr>
            <w:pStyle w:val="INNH3"/>
            <w:tabs>
              <w:tab w:val="left" w:pos="1320"/>
              <w:tab w:val="right" w:leader="dot" w:pos="9062"/>
            </w:tabs>
            <w:rPr>
              <w:rFonts w:eastAsiaTheme="minorEastAsia"/>
              <w:noProof/>
              <w:lang w:val="nb-NO" w:eastAsia="nb-NO"/>
            </w:rPr>
          </w:pPr>
          <w:hyperlink w:anchor="_Toc101948684" w:history="1">
            <w:r w:rsidR="00416E81" w:rsidRPr="00CA3843">
              <w:rPr>
                <w:rStyle w:val="Hyperkobling"/>
                <w:noProof/>
                <w:lang w:val="nn-NO"/>
              </w:rPr>
              <w:t>3.2.2</w:t>
            </w:r>
            <w:r w:rsidR="00416E81">
              <w:rPr>
                <w:rFonts w:eastAsiaTheme="minorEastAsia"/>
                <w:noProof/>
                <w:lang w:val="nb-NO" w:eastAsia="nb-NO"/>
              </w:rPr>
              <w:tab/>
            </w:r>
            <w:r w:rsidR="00416E81" w:rsidRPr="00CA3843">
              <w:rPr>
                <w:rStyle w:val="Hyperkobling"/>
                <w:noProof/>
                <w:lang w:val="nn-NO"/>
              </w:rPr>
              <w:t>Ergoterapeut:</w:t>
            </w:r>
            <w:r w:rsidR="00416E81">
              <w:rPr>
                <w:noProof/>
                <w:webHidden/>
              </w:rPr>
              <w:tab/>
            </w:r>
            <w:r w:rsidR="00416E81">
              <w:rPr>
                <w:noProof/>
                <w:webHidden/>
              </w:rPr>
              <w:fldChar w:fldCharType="begin"/>
            </w:r>
            <w:r w:rsidR="00416E81">
              <w:rPr>
                <w:noProof/>
                <w:webHidden/>
              </w:rPr>
              <w:instrText xml:space="preserve"> PAGEREF _Toc101948684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4345F447" w14:textId="0BAF9E80" w:rsidR="00416E81" w:rsidRDefault="00E130DD">
          <w:pPr>
            <w:pStyle w:val="INNH2"/>
            <w:tabs>
              <w:tab w:val="left" w:pos="880"/>
              <w:tab w:val="right" w:leader="dot" w:pos="9062"/>
            </w:tabs>
            <w:rPr>
              <w:rFonts w:eastAsiaTheme="minorEastAsia"/>
              <w:noProof/>
              <w:lang w:val="nb-NO" w:eastAsia="nb-NO"/>
            </w:rPr>
          </w:pPr>
          <w:hyperlink w:anchor="_Toc101948685" w:history="1">
            <w:r w:rsidR="00416E81" w:rsidRPr="00CA3843">
              <w:rPr>
                <w:rStyle w:val="Hyperkobling"/>
                <w:noProof/>
                <w:lang w:val="nn-NO"/>
              </w:rPr>
              <w:t>3.3</w:t>
            </w:r>
            <w:r w:rsidR="00416E81">
              <w:rPr>
                <w:rFonts w:eastAsiaTheme="minorEastAsia"/>
                <w:noProof/>
                <w:lang w:val="nb-NO" w:eastAsia="nb-NO"/>
              </w:rPr>
              <w:tab/>
            </w:r>
            <w:r w:rsidR="00416E81" w:rsidRPr="00CA3843">
              <w:rPr>
                <w:rStyle w:val="Hyperkobling"/>
                <w:noProof/>
                <w:lang w:val="nn-NO"/>
              </w:rPr>
              <w:t>Rådgjeving og kundebehandling</w:t>
            </w:r>
            <w:r w:rsidR="00416E81">
              <w:rPr>
                <w:noProof/>
                <w:webHidden/>
              </w:rPr>
              <w:tab/>
            </w:r>
            <w:r w:rsidR="00416E81">
              <w:rPr>
                <w:noProof/>
                <w:webHidden/>
              </w:rPr>
              <w:fldChar w:fldCharType="begin"/>
            </w:r>
            <w:r w:rsidR="00416E81">
              <w:rPr>
                <w:noProof/>
                <w:webHidden/>
              </w:rPr>
              <w:instrText xml:space="preserve"> PAGEREF _Toc101948685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6DB91F28" w14:textId="3D086BD2" w:rsidR="00416E81" w:rsidRDefault="00E130DD">
          <w:pPr>
            <w:pStyle w:val="INNH1"/>
            <w:tabs>
              <w:tab w:val="left" w:pos="440"/>
              <w:tab w:val="right" w:leader="dot" w:pos="9062"/>
            </w:tabs>
            <w:rPr>
              <w:rFonts w:eastAsiaTheme="minorEastAsia"/>
              <w:noProof/>
              <w:lang w:val="nb-NO" w:eastAsia="nb-NO"/>
            </w:rPr>
          </w:pPr>
          <w:hyperlink w:anchor="_Toc101948686" w:history="1">
            <w:r w:rsidR="00416E81" w:rsidRPr="00CA3843">
              <w:rPr>
                <w:rStyle w:val="Hyperkobling"/>
                <w:noProof/>
                <w:lang w:val="nn-NO"/>
              </w:rPr>
              <w:t>4</w:t>
            </w:r>
            <w:r w:rsidR="00416E81">
              <w:rPr>
                <w:rFonts w:eastAsiaTheme="minorEastAsia"/>
                <w:noProof/>
                <w:lang w:val="nb-NO" w:eastAsia="nb-NO"/>
              </w:rPr>
              <w:tab/>
            </w:r>
            <w:r w:rsidR="00416E81" w:rsidRPr="00CA3843">
              <w:rPr>
                <w:rStyle w:val="Hyperkobling"/>
                <w:noProof/>
                <w:lang w:val="nn-NO"/>
              </w:rPr>
              <w:t>National Technical Assistance Center on Blindness and Low Vision</w:t>
            </w:r>
            <w:r w:rsidR="00416E81">
              <w:rPr>
                <w:noProof/>
                <w:webHidden/>
              </w:rPr>
              <w:tab/>
            </w:r>
            <w:r w:rsidR="00416E81">
              <w:rPr>
                <w:noProof/>
                <w:webHidden/>
              </w:rPr>
              <w:fldChar w:fldCharType="begin"/>
            </w:r>
            <w:r w:rsidR="00416E81">
              <w:rPr>
                <w:noProof/>
                <w:webHidden/>
              </w:rPr>
              <w:instrText xml:space="preserve"> PAGEREF _Toc101948686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71ED39CA" w14:textId="3EE61F52" w:rsidR="00416E81" w:rsidRDefault="00E130DD">
          <w:pPr>
            <w:pStyle w:val="INNH2"/>
            <w:tabs>
              <w:tab w:val="left" w:pos="880"/>
              <w:tab w:val="right" w:leader="dot" w:pos="9062"/>
            </w:tabs>
            <w:rPr>
              <w:rFonts w:eastAsiaTheme="minorEastAsia"/>
              <w:noProof/>
              <w:lang w:val="nb-NO" w:eastAsia="nb-NO"/>
            </w:rPr>
          </w:pPr>
          <w:hyperlink w:anchor="_Toc101948687" w:history="1">
            <w:r w:rsidR="00416E81" w:rsidRPr="00CA3843">
              <w:rPr>
                <w:rStyle w:val="Hyperkobling"/>
                <w:noProof/>
                <w:lang w:val="nn-NO"/>
              </w:rPr>
              <w:t>4.1</w:t>
            </w:r>
            <w:r w:rsidR="00416E81">
              <w:rPr>
                <w:rFonts w:eastAsiaTheme="minorEastAsia"/>
                <w:noProof/>
                <w:lang w:val="nb-NO" w:eastAsia="nb-NO"/>
              </w:rPr>
              <w:tab/>
            </w:r>
            <w:r w:rsidR="00416E81" w:rsidRPr="00CA3843">
              <w:rPr>
                <w:rStyle w:val="Hyperkobling"/>
                <w:noProof/>
                <w:lang w:val="nn-NO"/>
              </w:rPr>
              <w:t>Å bruke høyrsel og musikalitet</w:t>
            </w:r>
            <w:r w:rsidR="00416E81">
              <w:rPr>
                <w:noProof/>
                <w:webHidden/>
              </w:rPr>
              <w:tab/>
            </w:r>
            <w:r w:rsidR="00416E81">
              <w:rPr>
                <w:noProof/>
                <w:webHidden/>
              </w:rPr>
              <w:fldChar w:fldCharType="begin"/>
            </w:r>
            <w:r w:rsidR="00416E81">
              <w:rPr>
                <w:noProof/>
                <w:webHidden/>
              </w:rPr>
              <w:instrText xml:space="preserve"> PAGEREF _Toc101948687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34CEE8C1" w14:textId="07FBB984" w:rsidR="00416E81" w:rsidRDefault="00E130DD">
          <w:pPr>
            <w:pStyle w:val="INNH2"/>
            <w:tabs>
              <w:tab w:val="left" w:pos="880"/>
              <w:tab w:val="right" w:leader="dot" w:pos="9062"/>
            </w:tabs>
            <w:rPr>
              <w:rFonts w:eastAsiaTheme="minorEastAsia"/>
              <w:noProof/>
              <w:lang w:val="nb-NO" w:eastAsia="nb-NO"/>
            </w:rPr>
          </w:pPr>
          <w:hyperlink w:anchor="_Toc101948688" w:history="1">
            <w:r w:rsidR="00416E81" w:rsidRPr="00CA3843">
              <w:rPr>
                <w:rStyle w:val="Hyperkobling"/>
                <w:noProof/>
                <w:lang w:val="nn-NO"/>
              </w:rPr>
              <w:t>4.2</w:t>
            </w:r>
            <w:r w:rsidR="00416E81">
              <w:rPr>
                <w:rFonts w:eastAsiaTheme="minorEastAsia"/>
                <w:noProof/>
                <w:lang w:val="nb-NO" w:eastAsia="nb-NO"/>
              </w:rPr>
              <w:tab/>
            </w:r>
            <w:r w:rsidR="00416E81" w:rsidRPr="00CA3843">
              <w:rPr>
                <w:rStyle w:val="Hyperkobling"/>
                <w:noProof/>
                <w:lang w:val="nn-NO"/>
              </w:rPr>
              <w:t>Lærar som tenker utanfor boksen</w:t>
            </w:r>
            <w:r w:rsidR="00416E81">
              <w:rPr>
                <w:noProof/>
                <w:webHidden/>
              </w:rPr>
              <w:tab/>
            </w:r>
            <w:r w:rsidR="00416E81">
              <w:rPr>
                <w:noProof/>
                <w:webHidden/>
              </w:rPr>
              <w:fldChar w:fldCharType="begin"/>
            </w:r>
            <w:r w:rsidR="00416E81">
              <w:rPr>
                <w:noProof/>
                <w:webHidden/>
              </w:rPr>
              <w:instrText xml:space="preserve"> PAGEREF _Toc101948688 \h </w:instrText>
            </w:r>
            <w:r w:rsidR="00416E81">
              <w:rPr>
                <w:noProof/>
                <w:webHidden/>
              </w:rPr>
            </w:r>
            <w:r w:rsidR="00416E81">
              <w:rPr>
                <w:noProof/>
                <w:webHidden/>
              </w:rPr>
              <w:fldChar w:fldCharType="separate"/>
            </w:r>
            <w:r w:rsidR="00416E81">
              <w:rPr>
                <w:noProof/>
                <w:webHidden/>
              </w:rPr>
              <w:t>4</w:t>
            </w:r>
            <w:r w:rsidR="00416E81">
              <w:rPr>
                <w:noProof/>
                <w:webHidden/>
              </w:rPr>
              <w:fldChar w:fldCharType="end"/>
            </w:r>
          </w:hyperlink>
        </w:p>
        <w:p w14:paraId="00C3FD06" w14:textId="423560EE" w:rsidR="00416E81" w:rsidRDefault="00E130DD">
          <w:pPr>
            <w:pStyle w:val="INNH2"/>
            <w:tabs>
              <w:tab w:val="left" w:pos="880"/>
              <w:tab w:val="right" w:leader="dot" w:pos="9062"/>
            </w:tabs>
            <w:rPr>
              <w:rFonts w:eastAsiaTheme="minorEastAsia"/>
              <w:noProof/>
              <w:lang w:val="nb-NO" w:eastAsia="nb-NO"/>
            </w:rPr>
          </w:pPr>
          <w:hyperlink w:anchor="_Toc101948689" w:history="1">
            <w:r w:rsidR="00416E81" w:rsidRPr="00CA3843">
              <w:rPr>
                <w:rStyle w:val="Hyperkobling"/>
                <w:noProof/>
                <w:lang w:val="nn-NO"/>
              </w:rPr>
              <w:t>4.3</w:t>
            </w:r>
            <w:r w:rsidR="00416E81">
              <w:rPr>
                <w:rFonts w:eastAsiaTheme="minorEastAsia"/>
                <w:noProof/>
                <w:lang w:val="nb-NO" w:eastAsia="nb-NO"/>
              </w:rPr>
              <w:tab/>
            </w:r>
            <w:r w:rsidR="00416E81" w:rsidRPr="00CA3843">
              <w:rPr>
                <w:rStyle w:val="Hyperkobling"/>
                <w:noProof/>
                <w:lang w:val="nn-NO"/>
              </w:rPr>
              <w:t>Objektiv/nøytral berøring med hendene for å hente informasjon</w:t>
            </w:r>
            <w:r w:rsidR="00416E81">
              <w:rPr>
                <w:noProof/>
                <w:webHidden/>
              </w:rPr>
              <w:tab/>
            </w:r>
            <w:r w:rsidR="00416E81">
              <w:rPr>
                <w:noProof/>
                <w:webHidden/>
              </w:rPr>
              <w:fldChar w:fldCharType="begin"/>
            </w:r>
            <w:r w:rsidR="00416E81">
              <w:rPr>
                <w:noProof/>
                <w:webHidden/>
              </w:rPr>
              <w:instrText xml:space="preserve"> PAGEREF _Toc101948689 \h </w:instrText>
            </w:r>
            <w:r w:rsidR="00416E81">
              <w:rPr>
                <w:noProof/>
                <w:webHidden/>
              </w:rPr>
            </w:r>
            <w:r w:rsidR="00416E81">
              <w:rPr>
                <w:noProof/>
                <w:webHidden/>
              </w:rPr>
              <w:fldChar w:fldCharType="separate"/>
            </w:r>
            <w:r w:rsidR="00416E81">
              <w:rPr>
                <w:noProof/>
                <w:webHidden/>
              </w:rPr>
              <w:t>5</w:t>
            </w:r>
            <w:r w:rsidR="00416E81">
              <w:rPr>
                <w:noProof/>
                <w:webHidden/>
              </w:rPr>
              <w:fldChar w:fldCharType="end"/>
            </w:r>
          </w:hyperlink>
        </w:p>
        <w:p w14:paraId="79CE7889" w14:textId="20170331" w:rsidR="00416E81" w:rsidRDefault="00E130DD">
          <w:pPr>
            <w:pStyle w:val="INNH2"/>
            <w:tabs>
              <w:tab w:val="left" w:pos="880"/>
              <w:tab w:val="right" w:leader="dot" w:pos="9062"/>
            </w:tabs>
            <w:rPr>
              <w:rFonts w:eastAsiaTheme="minorEastAsia"/>
              <w:noProof/>
              <w:lang w:val="nb-NO" w:eastAsia="nb-NO"/>
            </w:rPr>
          </w:pPr>
          <w:hyperlink w:anchor="_Toc101948690" w:history="1">
            <w:r w:rsidR="00416E81" w:rsidRPr="00CA3843">
              <w:rPr>
                <w:rStyle w:val="Hyperkobling"/>
                <w:noProof/>
                <w:lang w:val="nn-NO"/>
              </w:rPr>
              <w:t>4.4</w:t>
            </w:r>
            <w:r w:rsidR="00416E81">
              <w:rPr>
                <w:rFonts w:eastAsiaTheme="minorEastAsia"/>
                <w:noProof/>
                <w:lang w:val="nb-NO" w:eastAsia="nb-NO"/>
              </w:rPr>
              <w:tab/>
            </w:r>
            <w:r w:rsidR="00416E81" w:rsidRPr="00CA3843">
              <w:rPr>
                <w:rStyle w:val="Hyperkobling"/>
                <w:noProof/>
                <w:lang w:val="nn-NO"/>
              </w:rPr>
              <w:t>Arkitekt med forståing for ein kvardag som blind</w:t>
            </w:r>
            <w:r w:rsidR="00416E81">
              <w:rPr>
                <w:noProof/>
                <w:webHidden/>
              </w:rPr>
              <w:tab/>
            </w:r>
            <w:r w:rsidR="00416E81">
              <w:rPr>
                <w:noProof/>
                <w:webHidden/>
              </w:rPr>
              <w:fldChar w:fldCharType="begin"/>
            </w:r>
            <w:r w:rsidR="00416E81">
              <w:rPr>
                <w:noProof/>
                <w:webHidden/>
              </w:rPr>
              <w:instrText xml:space="preserve"> PAGEREF _Toc101948690 \h </w:instrText>
            </w:r>
            <w:r w:rsidR="00416E81">
              <w:rPr>
                <w:noProof/>
                <w:webHidden/>
              </w:rPr>
            </w:r>
            <w:r w:rsidR="00416E81">
              <w:rPr>
                <w:noProof/>
                <w:webHidden/>
              </w:rPr>
              <w:fldChar w:fldCharType="separate"/>
            </w:r>
            <w:r w:rsidR="00416E81">
              <w:rPr>
                <w:noProof/>
                <w:webHidden/>
              </w:rPr>
              <w:t>5</w:t>
            </w:r>
            <w:r w:rsidR="00416E81">
              <w:rPr>
                <w:noProof/>
                <w:webHidden/>
              </w:rPr>
              <w:fldChar w:fldCharType="end"/>
            </w:r>
          </w:hyperlink>
        </w:p>
        <w:p w14:paraId="00F32A2B" w14:textId="4E05DCF8" w:rsidR="00416E81" w:rsidRDefault="00E130DD">
          <w:pPr>
            <w:pStyle w:val="INNH2"/>
            <w:tabs>
              <w:tab w:val="left" w:pos="880"/>
              <w:tab w:val="right" w:leader="dot" w:pos="9062"/>
            </w:tabs>
            <w:rPr>
              <w:rFonts w:eastAsiaTheme="minorEastAsia"/>
              <w:noProof/>
              <w:lang w:val="nb-NO" w:eastAsia="nb-NO"/>
            </w:rPr>
          </w:pPr>
          <w:hyperlink w:anchor="_Toc101948691" w:history="1">
            <w:r w:rsidR="00416E81" w:rsidRPr="00CA3843">
              <w:rPr>
                <w:rStyle w:val="Hyperkobling"/>
                <w:noProof/>
                <w:lang w:val="nn-NO"/>
              </w:rPr>
              <w:t>4.5</w:t>
            </w:r>
            <w:r w:rsidR="00416E81">
              <w:rPr>
                <w:rFonts w:eastAsiaTheme="minorEastAsia"/>
                <w:noProof/>
                <w:lang w:val="nb-NO" w:eastAsia="nb-NO"/>
              </w:rPr>
              <w:tab/>
            </w:r>
            <w:r w:rsidR="00416E81" w:rsidRPr="00CA3843">
              <w:rPr>
                <w:rStyle w:val="Hyperkobling"/>
                <w:noProof/>
                <w:lang w:val="nn-NO"/>
              </w:rPr>
              <w:t>Lyden av verdsrommet</w:t>
            </w:r>
            <w:r w:rsidR="00416E81">
              <w:rPr>
                <w:noProof/>
                <w:webHidden/>
              </w:rPr>
              <w:tab/>
            </w:r>
            <w:r w:rsidR="00416E81">
              <w:rPr>
                <w:noProof/>
                <w:webHidden/>
              </w:rPr>
              <w:fldChar w:fldCharType="begin"/>
            </w:r>
            <w:r w:rsidR="00416E81">
              <w:rPr>
                <w:noProof/>
                <w:webHidden/>
              </w:rPr>
              <w:instrText xml:space="preserve"> PAGEREF _Toc101948691 \h </w:instrText>
            </w:r>
            <w:r w:rsidR="00416E81">
              <w:rPr>
                <w:noProof/>
                <w:webHidden/>
              </w:rPr>
            </w:r>
            <w:r w:rsidR="00416E81">
              <w:rPr>
                <w:noProof/>
                <w:webHidden/>
              </w:rPr>
              <w:fldChar w:fldCharType="separate"/>
            </w:r>
            <w:r w:rsidR="00416E81">
              <w:rPr>
                <w:noProof/>
                <w:webHidden/>
              </w:rPr>
              <w:t>5</w:t>
            </w:r>
            <w:r w:rsidR="00416E81">
              <w:rPr>
                <w:noProof/>
                <w:webHidden/>
              </w:rPr>
              <w:fldChar w:fldCharType="end"/>
            </w:r>
          </w:hyperlink>
        </w:p>
        <w:p w14:paraId="0BA55F28" w14:textId="3F0B1601" w:rsidR="00416E81" w:rsidRDefault="00E130DD">
          <w:pPr>
            <w:pStyle w:val="INNH2"/>
            <w:tabs>
              <w:tab w:val="left" w:pos="880"/>
              <w:tab w:val="right" w:leader="dot" w:pos="9062"/>
            </w:tabs>
            <w:rPr>
              <w:rFonts w:eastAsiaTheme="minorEastAsia"/>
              <w:noProof/>
              <w:lang w:val="nb-NO" w:eastAsia="nb-NO"/>
            </w:rPr>
          </w:pPr>
          <w:hyperlink w:anchor="_Toc101948692" w:history="1">
            <w:r w:rsidR="00416E81" w:rsidRPr="00CA3843">
              <w:rPr>
                <w:rStyle w:val="Hyperkobling"/>
                <w:noProof/>
                <w:lang w:val="nn-NO"/>
              </w:rPr>
              <w:t>4.6</w:t>
            </w:r>
            <w:r w:rsidR="00416E81">
              <w:rPr>
                <w:rFonts w:eastAsiaTheme="minorEastAsia"/>
                <w:noProof/>
                <w:lang w:val="nb-NO" w:eastAsia="nb-NO"/>
              </w:rPr>
              <w:tab/>
            </w:r>
            <w:r w:rsidR="00416E81" w:rsidRPr="00CA3843">
              <w:rPr>
                <w:rStyle w:val="Hyperkobling"/>
                <w:noProof/>
                <w:lang w:val="nn-NO"/>
              </w:rPr>
              <w:t>Frå lydspel til gode løysingar for sal på nett</w:t>
            </w:r>
            <w:r w:rsidR="00416E81">
              <w:rPr>
                <w:noProof/>
                <w:webHidden/>
              </w:rPr>
              <w:tab/>
            </w:r>
            <w:r w:rsidR="00416E81">
              <w:rPr>
                <w:noProof/>
                <w:webHidden/>
              </w:rPr>
              <w:fldChar w:fldCharType="begin"/>
            </w:r>
            <w:r w:rsidR="00416E81">
              <w:rPr>
                <w:noProof/>
                <w:webHidden/>
              </w:rPr>
              <w:instrText xml:space="preserve"> PAGEREF _Toc101948692 \h </w:instrText>
            </w:r>
            <w:r w:rsidR="00416E81">
              <w:rPr>
                <w:noProof/>
                <w:webHidden/>
              </w:rPr>
            </w:r>
            <w:r w:rsidR="00416E81">
              <w:rPr>
                <w:noProof/>
                <w:webHidden/>
              </w:rPr>
              <w:fldChar w:fldCharType="separate"/>
            </w:r>
            <w:r w:rsidR="00416E81">
              <w:rPr>
                <w:noProof/>
                <w:webHidden/>
              </w:rPr>
              <w:t>5</w:t>
            </w:r>
            <w:r w:rsidR="00416E81">
              <w:rPr>
                <w:noProof/>
                <w:webHidden/>
              </w:rPr>
              <w:fldChar w:fldCharType="end"/>
            </w:r>
          </w:hyperlink>
        </w:p>
        <w:p w14:paraId="62404976" w14:textId="6BF641E0" w:rsidR="00416E81" w:rsidRDefault="00E130DD">
          <w:pPr>
            <w:pStyle w:val="INNH1"/>
            <w:tabs>
              <w:tab w:val="left" w:pos="440"/>
              <w:tab w:val="right" w:leader="dot" w:pos="9062"/>
            </w:tabs>
            <w:rPr>
              <w:rFonts w:eastAsiaTheme="minorEastAsia"/>
              <w:noProof/>
              <w:lang w:val="nb-NO" w:eastAsia="nb-NO"/>
            </w:rPr>
          </w:pPr>
          <w:hyperlink w:anchor="_Toc101948693" w:history="1">
            <w:r w:rsidR="00416E81" w:rsidRPr="00CA3843">
              <w:rPr>
                <w:rStyle w:val="Hyperkobling"/>
                <w:noProof/>
                <w:lang w:val="nn-NO"/>
              </w:rPr>
              <w:t>5</w:t>
            </w:r>
            <w:r w:rsidR="00416E81">
              <w:rPr>
                <w:rFonts w:eastAsiaTheme="minorEastAsia"/>
                <w:noProof/>
                <w:lang w:val="nb-NO" w:eastAsia="nb-NO"/>
              </w:rPr>
              <w:tab/>
            </w:r>
            <w:r w:rsidR="00416E81" w:rsidRPr="00CA3843">
              <w:rPr>
                <w:rStyle w:val="Hyperkobling"/>
                <w:noProof/>
                <w:lang w:val="nn-NO"/>
              </w:rPr>
              <w:t>Keystone</w:t>
            </w:r>
            <w:r w:rsidR="00416E81">
              <w:rPr>
                <w:noProof/>
                <w:webHidden/>
              </w:rPr>
              <w:tab/>
            </w:r>
            <w:r w:rsidR="00416E81">
              <w:rPr>
                <w:noProof/>
                <w:webHidden/>
              </w:rPr>
              <w:fldChar w:fldCharType="begin"/>
            </w:r>
            <w:r w:rsidR="00416E81">
              <w:rPr>
                <w:noProof/>
                <w:webHidden/>
              </w:rPr>
              <w:instrText xml:space="preserve"> PAGEREF _Toc101948693 \h </w:instrText>
            </w:r>
            <w:r w:rsidR="00416E81">
              <w:rPr>
                <w:noProof/>
                <w:webHidden/>
              </w:rPr>
            </w:r>
            <w:r w:rsidR="00416E81">
              <w:rPr>
                <w:noProof/>
                <w:webHidden/>
              </w:rPr>
              <w:fldChar w:fldCharType="separate"/>
            </w:r>
            <w:r w:rsidR="00416E81">
              <w:rPr>
                <w:noProof/>
                <w:webHidden/>
              </w:rPr>
              <w:t>6</w:t>
            </w:r>
            <w:r w:rsidR="00416E81">
              <w:rPr>
                <w:noProof/>
                <w:webHidden/>
              </w:rPr>
              <w:fldChar w:fldCharType="end"/>
            </w:r>
          </w:hyperlink>
        </w:p>
        <w:p w14:paraId="574F2798" w14:textId="0152045C" w:rsidR="00416E81" w:rsidRDefault="00E130DD">
          <w:pPr>
            <w:pStyle w:val="INNH1"/>
            <w:tabs>
              <w:tab w:val="left" w:pos="440"/>
              <w:tab w:val="right" w:leader="dot" w:pos="9062"/>
            </w:tabs>
            <w:rPr>
              <w:rFonts w:eastAsiaTheme="minorEastAsia"/>
              <w:noProof/>
              <w:lang w:val="nb-NO" w:eastAsia="nb-NO"/>
            </w:rPr>
          </w:pPr>
          <w:hyperlink w:anchor="_Toc101948694" w:history="1">
            <w:r w:rsidR="00416E81" w:rsidRPr="00CA3843">
              <w:rPr>
                <w:rStyle w:val="Hyperkobling"/>
                <w:noProof/>
                <w:lang w:val="nn-NO"/>
              </w:rPr>
              <w:t>6</w:t>
            </w:r>
            <w:r w:rsidR="00416E81">
              <w:rPr>
                <w:rFonts w:eastAsiaTheme="minorEastAsia"/>
                <w:noProof/>
                <w:lang w:val="nb-NO" w:eastAsia="nb-NO"/>
              </w:rPr>
              <w:tab/>
            </w:r>
            <w:r w:rsidR="00416E81" w:rsidRPr="00CA3843">
              <w:rPr>
                <w:rStyle w:val="Hyperkobling"/>
                <w:noProof/>
                <w:lang w:val="nn-NO"/>
              </w:rPr>
              <w:t>Blindes Arbejde i Danmark</w:t>
            </w:r>
            <w:r w:rsidR="00416E81">
              <w:rPr>
                <w:noProof/>
                <w:webHidden/>
              </w:rPr>
              <w:tab/>
            </w:r>
            <w:r w:rsidR="00416E81">
              <w:rPr>
                <w:noProof/>
                <w:webHidden/>
              </w:rPr>
              <w:fldChar w:fldCharType="begin"/>
            </w:r>
            <w:r w:rsidR="00416E81">
              <w:rPr>
                <w:noProof/>
                <w:webHidden/>
              </w:rPr>
              <w:instrText xml:space="preserve"> PAGEREF _Toc101948694 \h </w:instrText>
            </w:r>
            <w:r w:rsidR="00416E81">
              <w:rPr>
                <w:noProof/>
                <w:webHidden/>
              </w:rPr>
            </w:r>
            <w:r w:rsidR="00416E81">
              <w:rPr>
                <w:noProof/>
                <w:webHidden/>
              </w:rPr>
              <w:fldChar w:fldCharType="separate"/>
            </w:r>
            <w:r w:rsidR="00416E81">
              <w:rPr>
                <w:noProof/>
                <w:webHidden/>
              </w:rPr>
              <w:t>6</w:t>
            </w:r>
            <w:r w:rsidR="00416E81">
              <w:rPr>
                <w:noProof/>
                <w:webHidden/>
              </w:rPr>
              <w:fldChar w:fldCharType="end"/>
            </w:r>
          </w:hyperlink>
        </w:p>
        <w:p w14:paraId="12AECDC9" w14:textId="267A3FFB" w:rsidR="00416E81" w:rsidRDefault="00E130DD">
          <w:pPr>
            <w:pStyle w:val="INNH1"/>
            <w:tabs>
              <w:tab w:val="left" w:pos="440"/>
              <w:tab w:val="right" w:leader="dot" w:pos="9062"/>
            </w:tabs>
            <w:rPr>
              <w:rFonts w:eastAsiaTheme="minorEastAsia"/>
              <w:noProof/>
              <w:lang w:val="nb-NO" w:eastAsia="nb-NO"/>
            </w:rPr>
          </w:pPr>
          <w:hyperlink w:anchor="_Toc101948695" w:history="1">
            <w:r w:rsidR="00416E81" w:rsidRPr="00CA3843">
              <w:rPr>
                <w:rStyle w:val="Hyperkobling"/>
                <w:noProof/>
                <w:lang w:val="nn-NO"/>
              </w:rPr>
              <w:t>7</w:t>
            </w:r>
            <w:r w:rsidR="00416E81">
              <w:rPr>
                <w:rFonts w:eastAsiaTheme="minorEastAsia"/>
                <w:noProof/>
                <w:lang w:val="nb-NO" w:eastAsia="nb-NO"/>
              </w:rPr>
              <w:tab/>
            </w:r>
            <w:r w:rsidR="00416E81" w:rsidRPr="00CA3843">
              <w:rPr>
                <w:rStyle w:val="Hyperkobling"/>
                <w:noProof/>
                <w:lang w:val="nn-NO"/>
              </w:rPr>
              <w:t>Synskadades Riksförbund i Sverige</w:t>
            </w:r>
            <w:r w:rsidR="00416E81">
              <w:rPr>
                <w:noProof/>
                <w:webHidden/>
              </w:rPr>
              <w:tab/>
            </w:r>
            <w:r w:rsidR="00416E81">
              <w:rPr>
                <w:noProof/>
                <w:webHidden/>
              </w:rPr>
              <w:fldChar w:fldCharType="begin"/>
            </w:r>
            <w:r w:rsidR="00416E81">
              <w:rPr>
                <w:noProof/>
                <w:webHidden/>
              </w:rPr>
              <w:instrText xml:space="preserve"> PAGEREF _Toc101948695 \h </w:instrText>
            </w:r>
            <w:r w:rsidR="00416E81">
              <w:rPr>
                <w:noProof/>
                <w:webHidden/>
              </w:rPr>
            </w:r>
            <w:r w:rsidR="00416E81">
              <w:rPr>
                <w:noProof/>
                <w:webHidden/>
              </w:rPr>
              <w:fldChar w:fldCharType="separate"/>
            </w:r>
            <w:r w:rsidR="00416E81">
              <w:rPr>
                <w:noProof/>
                <w:webHidden/>
              </w:rPr>
              <w:t>6</w:t>
            </w:r>
            <w:r w:rsidR="00416E81">
              <w:rPr>
                <w:noProof/>
                <w:webHidden/>
              </w:rPr>
              <w:fldChar w:fldCharType="end"/>
            </w:r>
          </w:hyperlink>
        </w:p>
        <w:p w14:paraId="57194A25" w14:textId="07F067CA" w:rsidR="00416E81" w:rsidRDefault="00E130DD">
          <w:pPr>
            <w:pStyle w:val="INNH1"/>
            <w:tabs>
              <w:tab w:val="left" w:pos="440"/>
              <w:tab w:val="right" w:leader="dot" w:pos="9062"/>
            </w:tabs>
            <w:rPr>
              <w:rFonts w:eastAsiaTheme="minorEastAsia"/>
              <w:noProof/>
              <w:lang w:val="nb-NO" w:eastAsia="nb-NO"/>
            </w:rPr>
          </w:pPr>
          <w:hyperlink w:anchor="_Toc101948696" w:history="1">
            <w:r w:rsidR="00416E81" w:rsidRPr="00CA3843">
              <w:rPr>
                <w:rStyle w:val="Hyperkobling"/>
                <w:noProof/>
                <w:lang w:val="nn-NO"/>
              </w:rPr>
              <w:t>8</w:t>
            </w:r>
            <w:r w:rsidR="00416E81">
              <w:rPr>
                <w:rFonts w:eastAsiaTheme="minorEastAsia"/>
                <w:noProof/>
                <w:lang w:val="nb-NO" w:eastAsia="nb-NO"/>
              </w:rPr>
              <w:tab/>
            </w:r>
            <w:r w:rsidR="00416E81" w:rsidRPr="00CA3843">
              <w:rPr>
                <w:rStyle w:val="Hyperkobling"/>
                <w:noProof/>
                <w:lang w:val="nn-NO"/>
              </w:rPr>
              <w:t>Norske dømer på fortrinnsstrategi i praksis</w:t>
            </w:r>
            <w:r w:rsidR="00416E81">
              <w:rPr>
                <w:noProof/>
                <w:webHidden/>
              </w:rPr>
              <w:tab/>
            </w:r>
            <w:r w:rsidR="00416E81">
              <w:rPr>
                <w:noProof/>
                <w:webHidden/>
              </w:rPr>
              <w:fldChar w:fldCharType="begin"/>
            </w:r>
            <w:r w:rsidR="00416E81">
              <w:rPr>
                <w:noProof/>
                <w:webHidden/>
              </w:rPr>
              <w:instrText xml:space="preserve"> PAGEREF _Toc101948696 \h </w:instrText>
            </w:r>
            <w:r w:rsidR="00416E81">
              <w:rPr>
                <w:noProof/>
                <w:webHidden/>
              </w:rPr>
            </w:r>
            <w:r w:rsidR="00416E81">
              <w:rPr>
                <w:noProof/>
                <w:webHidden/>
              </w:rPr>
              <w:fldChar w:fldCharType="separate"/>
            </w:r>
            <w:r w:rsidR="00416E81">
              <w:rPr>
                <w:noProof/>
                <w:webHidden/>
              </w:rPr>
              <w:t>7</w:t>
            </w:r>
            <w:r w:rsidR="00416E81">
              <w:rPr>
                <w:noProof/>
                <w:webHidden/>
              </w:rPr>
              <w:fldChar w:fldCharType="end"/>
            </w:r>
          </w:hyperlink>
        </w:p>
        <w:p w14:paraId="003E5B24" w14:textId="09DC5213" w:rsidR="00416E81" w:rsidRDefault="00E130DD">
          <w:pPr>
            <w:pStyle w:val="INNH1"/>
            <w:tabs>
              <w:tab w:val="left" w:pos="440"/>
              <w:tab w:val="right" w:leader="dot" w:pos="9062"/>
            </w:tabs>
            <w:rPr>
              <w:rFonts w:eastAsiaTheme="minorEastAsia"/>
              <w:noProof/>
              <w:lang w:val="nb-NO" w:eastAsia="nb-NO"/>
            </w:rPr>
          </w:pPr>
          <w:hyperlink w:anchor="_Toc101948697" w:history="1">
            <w:r w:rsidR="00416E81" w:rsidRPr="00CA3843">
              <w:rPr>
                <w:rStyle w:val="Hyperkobling"/>
                <w:noProof/>
                <w:lang w:val="nn-NO"/>
              </w:rPr>
              <w:t>9</w:t>
            </w:r>
            <w:r w:rsidR="00416E81">
              <w:rPr>
                <w:rFonts w:eastAsiaTheme="minorEastAsia"/>
                <w:noProof/>
                <w:lang w:val="nb-NO" w:eastAsia="nb-NO"/>
              </w:rPr>
              <w:tab/>
            </w:r>
            <w:r w:rsidR="00416E81" w:rsidRPr="00CA3843">
              <w:rPr>
                <w:rStyle w:val="Hyperkobling"/>
                <w:noProof/>
                <w:lang w:val="nn-NO"/>
              </w:rPr>
              <w:t>Referansar</w:t>
            </w:r>
            <w:r w:rsidR="00416E81">
              <w:rPr>
                <w:noProof/>
                <w:webHidden/>
              </w:rPr>
              <w:tab/>
            </w:r>
            <w:r w:rsidR="00416E81">
              <w:rPr>
                <w:noProof/>
                <w:webHidden/>
              </w:rPr>
              <w:fldChar w:fldCharType="begin"/>
            </w:r>
            <w:r w:rsidR="00416E81">
              <w:rPr>
                <w:noProof/>
                <w:webHidden/>
              </w:rPr>
              <w:instrText xml:space="preserve"> PAGEREF _Toc101948697 \h </w:instrText>
            </w:r>
            <w:r w:rsidR="00416E81">
              <w:rPr>
                <w:noProof/>
                <w:webHidden/>
              </w:rPr>
            </w:r>
            <w:r w:rsidR="00416E81">
              <w:rPr>
                <w:noProof/>
                <w:webHidden/>
              </w:rPr>
              <w:fldChar w:fldCharType="separate"/>
            </w:r>
            <w:r w:rsidR="00416E81">
              <w:rPr>
                <w:noProof/>
                <w:webHidden/>
              </w:rPr>
              <w:t>8</w:t>
            </w:r>
            <w:r w:rsidR="00416E81">
              <w:rPr>
                <w:noProof/>
                <w:webHidden/>
              </w:rPr>
              <w:fldChar w:fldCharType="end"/>
            </w:r>
          </w:hyperlink>
        </w:p>
        <w:p w14:paraId="1B59F970" w14:textId="733B248E" w:rsidR="00E84469" w:rsidRPr="000A0517" w:rsidRDefault="00E84469">
          <w:pPr>
            <w:rPr>
              <w:lang w:val="nn-NO"/>
            </w:rPr>
          </w:pPr>
          <w:r w:rsidRPr="000A0517">
            <w:rPr>
              <w:b/>
              <w:bCs/>
              <w:lang w:val="nn-NO"/>
            </w:rPr>
            <w:fldChar w:fldCharType="end"/>
          </w:r>
        </w:p>
      </w:sdtContent>
    </w:sdt>
    <w:p w14:paraId="7CE12D70" w14:textId="77777777" w:rsidR="00EE472C" w:rsidRPr="000A0517" w:rsidRDefault="00F2097D" w:rsidP="00EE472C">
      <w:pPr>
        <w:rPr>
          <w:lang w:val="nn-NO"/>
        </w:rPr>
      </w:pPr>
      <w:r w:rsidRPr="000A0517">
        <w:rPr>
          <w:lang w:val="nn-NO"/>
        </w:rPr>
        <w:br w:type="page"/>
      </w:r>
    </w:p>
    <w:p w14:paraId="3C65EB25" w14:textId="77777777" w:rsidR="00EE472C" w:rsidRPr="000A0517" w:rsidRDefault="00EE472C" w:rsidP="00EE472C">
      <w:pPr>
        <w:pStyle w:val="Overskrift1"/>
        <w:rPr>
          <w:lang w:val="nn-NO"/>
        </w:rPr>
      </w:pPr>
      <w:bookmarkStart w:id="0" w:name="_Toc101948676"/>
      <w:r w:rsidRPr="000A0517">
        <w:rPr>
          <w:lang w:val="nn-NO"/>
        </w:rPr>
        <w:lastRenderedPageBreak/>
        <w:t>Bakgrunn</w:t>
      </w:r>
      <w:bookmarkEnd w:id="0"/>
      <w:r w:rsidRPr="000A0517">
        <w:rPr>
          <w:lang w:val="nn-NO"/>
        </w:rPr>
        <w:t xml:space="preserve"> </w:t>
      </w:r>
    </w:p>
    <w:p w14:paraId="07969EA8" w14:textId="5105C150" w:rsidR="00103123" w:rsidRPr="000A0517" w:rsidRDefault="00FC7346" w:rsidP="00103123">
      <w:pPr>
        <w:rPr>
          <w:lang w:val="nn-NO"/>
        </w:rPr>
      </w:pPr>
      <w:r w:rsidRPr="000A0517">
        <w:rPr>
          <w:lang w:val="nn-NO"/>
        </w:rPr>
        <w:t>Berre</w:t>
      </w:r>
      <w:r w:rsidR="00881C32" w:rsidRPr="000A0517">
        <w:rPr>
          <w:lang w:val="nn-NO"/>
        </w:rPr>
        <w:t xml:space="preserve"> </w:t>
      </w:r>
      <w:r w:rsidR="00491F13" w:rsidRPr="000A0517">
        <w:rPr>
          <w:lang w:val="nn-NO"/>
        </w:rPr>
        <w:t>éi</w:t>
      </w:r>
      <w:r w:rsidR="00881C32" w:rsidRPr="000A0517">
        <w:rPr>
          <w:lang w:val="nn-NO"/>
        </w:rPr>
        <w:t>n av tre synshemm</w:t>
      </w:r>
      <w:r w:rsidR="00491F13" w:rsidRPr="000A0517">
        <w:rPr>
          <w:lang w:val="nn-NO"/>
        </w:rPr>
        <w:t>a</w:t>
      </w:r>
      <w:r w:rsidR="00881C32" w:rsidRPr="000A0517">
        <w:rPr>
          <w:lang w:val="nn-NO"/>
        </w:rPr>
        <w:t xml:space="preserve"> i Nor</w:t>
      </w:r>
      <w:r w:rsidR="00491F13" w:rsidRPr="000A0517">
        <w:rPr>
          <w:lang w:val="nn-NO"/>
        </w:rPr>
        <w:t>eg</w:t>
      </w:r>
      <w:r w:rsidR="00881C32" w:rsidRPr="000A0517">
        <w:rPr>
          <w:lang w:val="nn-NO"/>
        </w:rPr>
        <w:t xml:space="preserve"> er i løn</w:t>
      </w:r>
      <w:r w:rsidRPr="000A0517">
        <w:rPr>
          <w:lang w:val="nn-NO"/>
        </w:rPr>
        <w:t>n</w:t>
      </w:r>
      <w:r w:rsidR="00491F13" w:rsidRPr="000A0517">
        <w:rPr>
          <w:lang w:val="nn-NO"/>
        </w:rPr>
        <w:t>a</w:t>
      </w:r>
      <w:r w:rsidR="00881C32" w:rsidRPr="000A0517">
        <w:rPr>
          <w:lang w:val="nn-NO"/>
        </w:rPr>
        <w:t xml:space="preserve"> arbeid, og yrkesdeltak</w:t>
      </w:r>
      <w:r w:rsidR="00491F13" w:rsidRPr="000A0517">
        <w:rPr>
          <w:lang w:val="nn-NO"/>
        </w:rPr>
        <w:t>inga</w:t>
      </w:r>
      <w:r w:rsidR="00881C32" w:rsidRPr="000A0517">
        <w:rPr>
          <w:lang w:val="nn-NO"/>
        </w:rPr>
        <w:t xml:space="preserve"> ligg stabilt l</w:t>
      </w:r>
      <w:r w:rsidR="00491F13" w:rsidRPr="000A0517">
        <w:rPr>
          <w:lang w:val="nn-NO"/>
        </w:rPr>
        <w:t>åg</w:t>
      </w:r>
      <w:r w:rsidR="00881C32" w:rsidRPr="000A0517">
        <w:rPr>
          <w:lang w:val="nn-NO"/>
        </w:rPr>
        <w:t>t uavhengig av de</w:t>
      </w:r>
      <w:r w:rsidR="00491F13" w:rsidRPr="000A0517">
        <w:rPr>
          <w:lang w:val="nn-NO"/>
        </w:rPr>
        <w:t>i</w:t>
      </w:r>
      <w:r w:rsidR="00881C32" w:rsidRPr="000A0517">
        <w:rPr>
          <w:lang w:val="nn-NO"/>
        </w:rPr>
        <w:t xml:space="preserve"> økonomiske svinging</w:t>
      </w:r>
      <w:r w:rsidR="00491F13" w:rsidRPr="000A0517">
        <w:rPr>
          <w:lang w:val="nn-NO"/>
        </w:rPr>
        <w:t>a</w:t>
      </w:r>
      <w:r w:rsidR="00881C32" w:rsidRPr="000A0517">
        <w:rPr>
          <w:lang w:val="nn-NO"/>
        </w:rPr>
        <w:t>ne. Den fastlåste situasjonen med e</w:t>
      </w:r>
      <w:r w:rsidR="00491F13" w:rsidRPr="000A0517">
        <w:rPr>
          <w:lang w:val="nn-NO"/>
        </w:rPr>
        <w:t>i</w:t>
      </w:r>
      <w:r w:rsidR="00881C32" w:rsidRPr="000A0517">
        <w:rPr>
          <w:lang w:val="nn-NO"/>
        </w:rPr>
        <w:t xml:space="preserve"> vedvar</w:t>
      </w:r>
      <w:r w:rsidR="00491F13" w:rsidRPr="000A0517">
        <w:rPr>
          <w:lang w:val="nn-NO"/>
        </w:rPr>
        <w:t>a</w:t>
      </w:r>
      <w:r w:rsidR="00881C32" w:rsidRPr="000A0517">
        <w:rPr>
          <w:lang w:val="nn-NO"/>
        </w:rPr>
        <w:t>nde, l</w:t>
      </w:r>
      <w:r w:rsidR="00491F13" w:rsidRPr="000A0517">
        <w:rPr>
          <w:lang w:val="nn-NO"/>
        </w:rPr>
        <w:t>åg</w:t>
      </w:r>
      <w:r w:rsidR="00881C32" w:rsidRPr="000A0517">
        <w:rPr>
          <w:lang w:val="nn-NO"/>
        </w:rPr>
        <w:t xml:space="preserve"> yrkesdeltak</w:t>
      </w:r>
      <w:r w:rsidR="00491F13" w:rsidRPr="000A0517">
        <w:rPr>
          <w:lang w:val="nn-NO"/>
        </w:rPr>
        <w:t>ing</w:t>
      </w:r>
      <w:r w:rsidR="00881C32" w:rsidRPr="000A0517">
        <w:rPr>
          <w:lang w:val="nn-NO"/>
        </w:rPr>
        <w:t xml:space="preserve"> blant synshemm</w:t>
      </w:r>
      <w:r w:rsidR="00491F13" w:rsidRPr="000A0517">
        <w:rPr>
          <w:lang w:val="nn-NO"/>
        </w:rPr>
        <w:t>a</w:t>
      </w:r>
      <w:r w:rsidR="00881C32" w:rsidRPr="000A0517">
        <w:rPr>
          <w:lang w:val="nn-NO"/>
        </w:rPr>
        <w:t>, er e</w:t>
      </w:r>
      <w:r w:rsidR="00491F13" w:rsidRPr="000A0517">
        <w:rPr>
          <w:lang w:val="nn-NO"/>
        </w:rPr>
        <w:t>i</w:t>
      </w:r>
      <w:r w:rsidR="00881C32" w:rsidRPr="000A0517">
        <w:rPr>
          <w:lang w:val="nn-NO"/>
        </w:rPr>
        <w:t xml:space="preserve"> stor sløsing med både menneskel</w:t>
      </w:r>
      <w:r w:rsidR="00491F13" w:rsidRPr="000A0517">
        <w:rPr>
          <w:lang w:val="nn-NO"/>
        </w:rPr>
        <w:t>e</w:t>
      </w:r>
      <w:r w:rsidR="00881C32" w:rsidRPr="000A0517">
        <w:rPr>
          <w:lang w:val="nn-NO"/>
        </w:rPr>
        <w:t>ge og økonomiske ressurs</w:t>
      </w:r>
      <w:r w:rsidR="00491F13" w:rsidRPr="000A0517">
        <w:rPr>
          <w:lang w:val="nn-NO"/>
        </w:rPr>
        <w:t>a</w:t>
      </w:r>
      <w:r w:rsidR="00881C32" w:rsidRPr="000A0517">
        <w:rPr>
          <w:lang w:val="nn-NO"/>
        </w:rPr>
        <w:t>r. Derfor trengs det nyte</w:t>
      </w:r>
      <w:r w:rsidRPr="000A0517">
        <w:rPr>
          <w:lang w:val="nn-NO"/>
        </w:rPr>
        <w:t>n</w:t>
      </w:r>
      <w:r w:rsidR="00881C32" w:rsidRPr="000A0517">
        <w:rPr>
          <w:lang w:val="nn-NO"/>
        </w:rPr>
        <w:t>king for å skape endring.</w:t>
      </w:r>
      <w:r w:rsidR="00103123" w:rsidRPr="000A0517">
        <w:rPr>
          <w:lang w:val="nn-NO"/>
        </w:rPr>
        <w:t xml:space="preserve"> </w:t>
      </w:r>
      <w:r w:rsidR="00881C32" w:rsidRPr="000A0517">
        <w:rPr>
          <w:lang w:val="nn-NO"/>
        </w:rPr>
        <w:t xml:space="preserve">Prosjektet SmartJobb snur opp ned på tankegangen knytt til </w:t>
      </w:r>
      <w:r w:rsidRPr="000A0517">
        <w:rPr>
          <w:lang w:val="nn-NO"/>
        </w:rPr>
        <w:t xml:space="preserve">synshemma </w:t>
      </w:r>
      <w:r w:rsidR="00881C32" w:rsidRPr="000A0517">
        <w:rPr>
          <w:lang w:val="nn-NO"/>
        </w:rPr>
        <w:t>og arbeid. Til n</w:t>
      </w:r>
      <w:r w:rsidRPr="000A0517">
        <w:rPr>
          <w:lang w:val="nn-NO"/>
        </w:rPr>
        <w:t>o</w:t>
      </w:r>
      <w:r w:rsidR="00881C32" w:rsidRPr="000A0517">
        <w:rPr>
          <w:lang w:val="nn-NO"/>
        </w:rPr>
        <w:t xml:space="preserve"> har perspektivet i stor grad v</w:t>
      </w:r>
      <w:r w:rsidRPr="000A0517">
        <w:rPr>
          <w:lang w:val="nn-NO"/>
        </w:rPr>
        <w:t>ore</w:t>
      </w:r>
      <w:r w:rsidR="00881C32" w:rsidRPr="000A0517">
        <w:rPr>
          <w:lang w:val="nn-NO"/>
        </w:rPr>
        <w:t xml:space="preserve"> å finne lø</w:t>
      </w:r>
      <w:r w:rsidRPr="000A0517">
        <w:rPr>
          <w:lang w:val="nn-NO"/>
        </w:rPr>
        <w:t>y</w:t>
      </w:r>
      <w:r w:rsidR="00881C32" w:rsidRPr="000A0517">
        <w:rPr>
          <w:lang w:val="nn-NO"/>
        </w:rPr>
        <w:t>sing</w:t>
      </w:r>
      <w:r w:rsidRPr="000A0517">
        <w:rPr>
          <w:lang w:val="nn-NO"/>
        </w:rPr>
        <w:t>a</w:t>
      </w:r>
      <w:r w:rsidR="00881C32" w:rsidRPr="000A0517">
        <w:rPr>
          <w:lang w:val="nn-NO"/>
        </w:rPr>
        <w:t>r som kompenserer for ulempene synshem</w:t>
      </w:r>
      <w:r w:rsidR="000A0517">
        <w:rPr>
          <w:lang w:val="nn-NO"/>
        </w:rPr>
        <w:t>m</w:t>
      </w:r>
      <w:r w:rsidRPr="000A0517">
        <w:rPr>
          <w:lang w:val="nn-NO"/>
        </w:rPr>
        <w:t>inga</w:t>
      </w:r>
      <w:r w:rsidR="00881C32" w:rsidRPr="000A0517">
        <w:rPr>
          <w:lang w:val="nn-NO"/>
        </w:rPr>
        <w:t xml:space="preserve"> medfører. Prosjektet ønsker derimot å løfte fram </w:t>
      </w:r>
      <w:r w:rsidR="002C32DD" w:rsidRPr="000A0517">
        <w:rPr>
          <w:lang w:val="nn-NO"/>
        </w:rPr>
        <w:t>styrkane</w:t>
      </w:r>
      <w:r w:rsidR="00881C32" w:rsidRPr="000A0517">
        <w:rPr>
          <w:lang w:val="nn-NO"/>
        </w:rPr>
        <w:t xml:space="preserve"> neds</w:t>
      </w:r>
      <w:r w:rsidRPr="000A0517">
        <w:rPr>
          <w:lang w:val="nn-NO"/>
        </w:rPr>
        <w:t>e</w:t>
      </w:r>
      <w:r w:rsidR="00881C32" w:rsidRPr="000A0517">
        <w:rPr>
          <w:lang w:val="nn-NO"/>
        </w:rPr>
        <w:t>tt syn kan ha. I samarbeid med synshemm</w:t>
      </w:r>
      <w:r w:rsidRPr="000A0517">
        <w:rPr>
          <w:lang w:val="nn-NO"/>
        </w:rPr>
        <w:t>a</w:t>
      </w:r>
      <w:r w:rsidR="00881C32" w:rsidRPr="000A0517">
        <w:rPr>
          <w:lang w:val="nn-NO"/>
        </w:rPr>
        <w:t xml:space="preserve"> s</w:t>
      </w:r>
      <w:r w:rsidRPr="000A0517">
        <w:rPr>
          <w:lang w:val="nn-NO"/>
        </w:rPr>
        <w:t>jølve,</w:t>
      </w:r>
      <w:r w:rsidR="00881C32" w:rsidRPr="000A0517">
        <w:rPr>
          <w:lang w:val="nn-NO"/>
        </w:rPr>
        <w:t xml:space="preserve"> er målet å undersøke om det </w:t>
      </w:r>
      <w:r w:rsidR="002C32DD" w:rsidRPr="000A0517">
        <w:rPr>
          <w:lang w:val="nn-NO"/>
        </w:rPr>
        <w:t>finns</w:t>
      </w:r>
      <w:r w:rsidR="00881C32" w:rsidRPr="000A0517">
        <w:rPr>
          <w:lang w:val="nn-NO"/>
        </w:rPr>
        <w:t xml:space="preserve"> yrker og arbeidsoppg</w:t>
      </w:r>
      <w:r w:rsidRPr="000A0517">
        <w:rPr>
          <w:lang w:val="nn-NO"/>
        </w:rPr>
        <w:t>å</w:t>
      </w:r>
      <w:r w:rsidR="00881C32" w:rsidRPr="000A0517">
        <w:rPr>
          <w:lang w:val="nn-NO"/>
        </w:rPr>
        <w:t>ver der det er e</w:t>
      </w:r>
      <w:r w:rsidR="005D47DB" w:rsidRPr="000A0517">
        <w:rPr>
          <w:lang w:val="nn-NO"/>
        </w:rPr>
        <w:t>i</w:t>
      </w:r>
      <w:r w:rsidR="00881C32" w:rsidRPr="000A0517">
        <w:rPr>
          <w:lang w:val="nn-NO"/>
        </w:rPr>
        <w:t>t fortrinn å være synshemm</w:t>
      </w:r>
      <w:r w:rsidR="005D47DB" w:rsidRPr="000A0517">
        <w:rPr>
          <w:lang w:val="nn-NO"/>
        </w:rPr>
        <w:t>a</w:t>
      </w:r>
      <w:r w:rsidR="00881C32" w:rsidRPr="000A0517">
        <w:rPr>
          <w:lang w:val="nn-NO"/>
        </w:rPr>
        <w:t>, og teste ut e</w:t>
      </w:r>
      <w:r w:rsidR="008D5C0D" w:rsidRPr="000A0517">
        <w:rPr>
          <w:lang w:val="nn-NO"/>
        </w:rPr>
        <w:t>i</w:t>
      </w:r>
      <w:r w:rsidR="00881C32" w:rsidRPr="000A0517">
        <w:rPr>
          <w:lang w:val="nn-NO"/>
        </w:rPr>
        <w:t>t utval av d</w:t>
      </w:r>
      <w:r w:rsidR="005D47DB" w:rsidRPr="000A0517">
        <w:rPr>
          <w:lang w:val="nn-NO"/>
        </w:rPr>
        <w:t>e</w:t>
      </w:r>
      <w:r w:rsidR="00881C32" w:rsidRPr="000A0517">
        <w:rPr>
          <w:lang w:val="nn-NO"/>
        </w:rPr>
        <w:t>sse yrkene og arbeidsoppg</w:t>
      </w:r>
      <w:r w:rsidR="005D47DB" w:rsidRPr="000A0517">
        <w:rPr>
          <w:lang w:val="nn-NO"/>
        </w:rPr>
        <w:t>å</w:t>
      </w:r>
      <w:r w:rsidR="00881C32" w:rsidRPr="000A0517">
        <w:rPr>
          <w:lang w:val="nn-NO"/>
        </w:rPr>
        <w:t>vene i e</w:t>
      </w:r>
      <w:r w:rsidR="005D47DB" w:rsidRPr="000A0517">
        <w:rPr>
          <w:lang w:val="nn-NO"/>
        </w:rPr>
        <w:t>i</w:t>
      </w:r>
      <w:r w:rsidR="00881C32" w:rsidRPr="000A0517">
        <w:rPr>
          <w:lang w:val="nn-NO"/>
        </w:rPr>
        <w:t>n pilotperiode.</w:t>
      </w:r>
      <w:r w:rsidR="00103123" w:rsidRPr="000A0517">
        <w:rPr>
          <w:lang w:val="nn-NO"/>
        </w:rPr>
        <w:t xml:space="preserve"> Næ</w:t>
      </w:r>
      <w:r w:rsidR="005D47DB" w:rsidRPr="000A0517">
        <w:rPr>
          <w:lang w:val="nn-NO"/>
        </w:rPr>
        <w:t>ra</w:t>
      </w:r>
      <w:r w:rsidR="00103123" w:rsidRPr="000A0517">
        <w:rPr>
          <w:lang w:val="nn-NO"/>
        </w:rPr>
        <w:t>re bestemt er hov</w:t>
      </w:r>
      <w:r w:rsidR="005D47DB" w:rsidRPr="000A0517">
        <w:rPr>
          <w:lang w:val="nn-NO"/>
        </w:rPr>
        <w:t>u</w:t>
      </w:r>
      <w:r w:rsidR="00103123" w:rsidRPr="000A0517">
        <w:rPr>
          <w:lang w:val="nn-NO"/>
        </w:rPr>
        <w:t>dmålet i prosjektet å utvikle og prøve ut e</w:t>
      </w:r>
      <w:r w:rsidR="005D47DB" w:rsidRPr="000A0517">
        <w:rPr>
          <w:lang w:val="nn-NO"/>
        </w:rPr>
        <w:t>i</w:t>
      </w:r>
      <w:r w:rsidR="00103123" w:rsidRPr="000A0517">
        <w:rPr>
          <w:lang w:val="nn-NO"/>
        </w:rPr>
        <w:t>n ny jobbstrategi, der det er e</w:t>
      </w:r>
      <w:r w:rsidR="005D47DB" w:rsidRPr="000A0517">
        <w:rPr>
          <w:lang w:val="nn-NO"/>
        </w:rPr>
        <w:t>i</w:t>
      </w:r>
      <w:r w:rsidR="00103123" w:rsidRPr="000A0517">
        <w:rPr>
          <w:lang w:val="nn-NO"/>
        </w:rPr>
        <w:t>t fortrinn å v</w:t>
      </w:r>
      <w:r w:rsidR="005D47DB" w:rsidRPr="000A0517">
        <w:rPr>
          <w:lang w:val="nn-NO"/>
        </w:rPr>
        <w:t>e</w:t>
      </w:r>
      <w:r w:rsidR="00103123" w:rsidRPr="000A0517">
        <w:rPr>
          <w:lang w:val="nn-NO"/>
        </w:rPr>
        <w:t>r</w:t>
      </w:r>
      <w:r w:rsidR="005D47DB" w:rsidRPr="000A0517">
        <w:rPr>
          <w:lang w:val="nn-NO"/>
        </w:rPr>
        <w:t>a</w:t>
      </w:r>
      <w:r w:rsidR="00103123" w:rsidRPr="000A0517">
        <w:rPr>
          <w:lang w:val="nn-NO"/>
        </w:rPr>
        <w:t xml:space="preserve"> synshemm</w:t>
      </w:r>
      <w:r w:rsidR="005D47DB" w:rsidRPr="000A0517">
        <w:rPr>
          <w:lang w:val="nn-NO"/>
        </w:rPr>
        <w:t>a</w:t>
      </w:r>
      <w:r w:rsidR="00103123" w:rsidRPr="000A0517">
        <w:rPr>
          <w:lang w:val="nn-NO"/>
        </w:rPr>
        <w:t>.</w:t>
      </w:r>
    </w:p>
    <w:p w14:paraId="05C7A955" w14:textId="303C72B3" w:rsidR="005F72CB" w:rsidRPr="000A0517" w:rsidRDefault="005F72CB" w:rsidP="00881C32">
      <w:pPr>
        <w:rPr>
          <w:lang w:val="nn-NO"/>
        </w:rPr>
      </w:pPr>
      <w:r w:rsidRPr="000A0517">
        <w:rPr>
          <w:lang w:val="nn-NO"/>
        </w:rPr>
        <w:t xml:space="preserve">Prosjektet </w:t>
      </w:r>
      <w:r w:rsidR="005D47DB" w:rsidRPr="000A0517">
        <w:rPr>
          <w:lang w:val="nn-NO"/>
        </w:rPr>
        <w:t>vart</w:t>
      </w:r>
      <w:r w:rsidRPr="000A0517">
        <w:rPr>
          <w:lang w:val="nn-NO"/>
        </w:rPr>
        <w:t xml:space="preserve"> innle</w:t>
      </w:r>
      <w:r w:rsidR="005D47DB" w:rsidRPr="000A0517">
        <w:rPr>
          <w:lang w:val="nn-NO"/>
        </w:rPr>
        <w:t>ia</w:t>
      </w:r>
      <w:r w:rsidRPr="000A0517">
        <w:rPr>
          <w:lang w:val="nn-NO"/>
        </w:rPr>
        <w:t xml:space="preserve"> med e</w:t>
      </w:r>
      <w:r w:rsidR="005D47DB" w:rsidRPr="000A0517">
        <w:rPr>
          <w:lang w:val="nn-NO"/>
        </w:rPr>
        <w:t>i</w:t>
      </w:r>
      <w:r w:rsidRPr="000A0517">
        <w:rPr>
          <w:lang w:val="nn-NO"/>
        </w:rPr>
        <w:t xml:space="preserve"> kunnskapsinnsamling, som </w:t>
      </w:r>
      <w:r w:rsidR="003853E3" w:rsidRPr="000A0517">
        <w:rPr>
          <w:lang w:val="nn-NO"/>
        </w:rPr>
        <w:t>bestod</w:t>
      </w:r>
      <w:r w:rsidRPr="000A0517">
        <w:rPr>
          <w:lang w:val="nn-NO"/>
        </w:rPr>
        <w:t xml:space="preserve"> av to hov</w:t>
      </w:r>
      <w:r w:rsidR="005D47DB" w:rsidRPr="000A0517">
        <w:rPr>
          <w:lang w:val="nn-NO"/>
        </w:rPr>
        <w:t>u</w:t>
      </w:r>
      <w:r w:rsidRPr="000A0517">
        <w:rPr>
          <w:lang w:val="nn-NO"/>
        </w:rPr>
        <w:t>d</w:t>
      </w:r>
      <w:r w:rsidR="0015030E" w:rsidRPr="000A0517">
        <w:rPr>
          <w:lang w:val="nn-NO"/>
        </w:rPr>
        <w:t>del</w:t>
      </w:r>
      <w:r w:rsidR="005D47DB" w:rsidRPr="000A0517">
        <w:rPr>
          <w:lang w:val="nn-NO"/>
        </w:rPr>
        <w:t>a</w:t>
      </w:r>
      <w:r w:rsidR="0015030E" w:rsidRPr="000A0517">
        <w:rPr>
          <w:lang w:val="nn-NO"/>
        </w:rPr>
        <w:t>r:</w:t>
      </w:r>
    </w:p>
    <w:p w14:paraId="2754CDD1" w14:textId="41231F60" w:rsidR="0015030E" w:rsidRPr="000A0517" w:rsidRDefault="00700397" w:rsidP="00700397">
      <w:pPr>
        <w:pStyle w:val="Punktliste"/>
        <w:rPr>
          <w:lang w:val="nn-NO"/>
        </w:rPr>
      </w:pPr>
      <w:r w:rsidRPr="000A0517">
        <w:rPr>
          <w:lang w:val="nn-NO"/>
        </w:rPr>
        <w:t xml:space="preserve">Innhenting av kunnskap om </w:t>
      </w:r>
      <w:r w:rsidR="008D5C0D" w:rsidRPr="000A0517">
        <w:rPr>
          <w:lang w:val="nn-NO"/>
        </w:rPr>
        <w:t>internasjonalt</w:t>
      </w:r>
      <w:r w:rsidRPr="000A0517">
        <w:rPr>
          <w:lang w:val="nn-NO"/>
        </w:rPr>
        <w:t xml:space="preserve"> og/eller nasjonalt arbeid knytt til </w:t>
      </w:r>
      <w:r w:rsidR="0015030E" w:rsidRPr="000A0517">
        <w:rPr>
          <w:lang w:val="nn-NO"/>
        </w:rPr>
        <w:t>problemstilling</w:t>
      </w:r>
      <w:r w:rsidR="005D47DB" w:rsidRPr="000A0517">
        <w:rPr>
          <w:lang w:val="nn-NO"/>
        </w:rPr>
        <w:t>a</w:t>
      </w:r>
      <w:r w:rsidR="0015030E" w:rsidRPr="000A0517">
        <w:rPr>
          <w:lang w:val="nn-NO"/>
        </w:rPr>
        <w:t xml:space="preserve"> om synshem</w:t>
      </w:r>
      <w:r w:rsidR="005D47DB" w:rsidRPr="000A0517">
        <w:rPr>
          <w:lang w:val="nn-NO"/>
        </w:rPr>
        <w:t>m</w:t>
      </w:r>
      <w:r w:rsidR="0015030E" w:rsidRPr="000A0517">
        <w:rPr>
          <w:lang w:val="nn-NO"/>
        </w:rPr>
        <w:t>ing som e</w:t>
      </w:r>
      <w:r w:rsidR="005D47DB" w:rsidRPr="000A0517">
        <w:rPr>
          <w:lang w:val="nn-NO"/>
        </w:rPr>
        <w:t>i</w:t>
      </w:r>
      <w:r w:rsidR="0015030E" w:rsidRPr="000A0517">
        <w:rPr>
          <w:lang w:val="nn-NO"/>
        </w:rPr>
        <w:t xml:space="preserve">t fortrinn </w:t>
      </w:r>
    </w:p>
    <w:p w14:paraId="531DB349" w14:textId="210C753F" w:rsidR="0015030E" w:rsidRPr="000A0517" w:rsidRDefault="0015030E" w:rsidP="00700397">
      <w:pPr>
        <w:pStyle w:val="Punktliste"/>
        <w:rPr>
          <w:lang w:val="nn-NO"/>
        </w:rPr>
      </w:pPr>
      <w:r w:rsidRPr="000A0517">
        <w:rPr>
          <w:lang w:val="nn-NO"/>
        </w:rPr>
        <w:t>Fokusgruppeintervju med synshemm</w:t>
      </w:r>
      <w:r w:rsidR="005D47DB" w:rsidRPr="000A0517">
        <w:rPr>
          <w:lang w:val="nn-NO"/>
        </w:rPr>
        <w:t>a</w:t>
      </w:r>
      <w:r w:rsidRPr="000A0517">
        <w:rPr>
          <w:lang w:val="nn-NO"/>
        </w:rPr>
        <w:t>, fagfolk og arbeidsg</w:t>
      </w:r>
      <w:r w:rsidR="005D47DB" w:rsidRPr="000A0517">
        <w:rPr>
          <w:lang w:val="nn-NO"/>
        </w:rPr>
        <w:t>jeva</w:t>
      </w:r>
      <w:r w:rsidRPr="000A0517">
        <w:rPr>
          <w:lang w:val="nn-NO"/>
        </w:rPr>
        <w:t>r</w:t>
      </w:r>
      <w:r w:rsidR="005D47DB" w:rsidRPr="000A0517">
        <w:rPr>
          <w:lang w:val="nn-NO"/>
        </w:rPr>
        <w:t>ar</w:t>
      </w:r>
    </w:p>
    <w:p w14:paraId="35B0BC4A" w14:textId="03EB090A" w:rsidR="00DE4D1B" w:rsidRPr="000A0517" w:rsidRDefault="003853E3" w:rsidP="00881C32">
      <w:pPr>
        <w:rPr>
          <w:lang w:val="nn-NO"/>
        </w:rPr>
      </w:pPr>
      <w:r w:rsidRPr="000A0517">
        <w:rPr>
          <w:lang w:val="nn-NO"/>
        </w:rPr>
        <w:t>D</w:t>
      </w:r>
      <w:r w:rsidR="00DE4D1B" w:rsidRPr="000A0517">
        <w:rPr>
          <w:lang w:val="nn-NO"/>
        </w:rPr>
        <w:t>enne rapporten</w:t>
      </w:r>
      <w:r w:rsidRPr="000A0517">
        <w:rPr>
          <w:lang w:val="nn-NO"/>
        </w:rPr>
        <w:t xml:space="preserve"> samlar våre </w:t>
      </w:r>
      <w:r w:rsidR="005D47DB" w:rsidRPr="000A0517">
        <w:rPr>
          <w:lang w:val="nn-NO"/>
        </w:rPr>
        <w:t xml:space="preserve">funn </w:t>
      </w:r>
      <w:r w:rsidRPr="000A0517">
        <w:rPr>
          <w:lang w:val="nn-NO"/>
        </w:rPr>
        <w:t xml:space="preserve">om </w:t>
      </w:r>
      <w:r w:rsidR="008D5C0D" w:rsidRPr="000A0517">
        <w:rPr>
          <w:lang w:val="nn-NO"/>
        </w:rPr>
        <w:t>inter</w:t>
      </w:r>
      <w:r w:rsidRPr="000A0517">
        <w:rPr>
          <w:lang w:val="nn-NO"/>
        </w:rPr>
        <w:t>nasjonalt og/eller nasjonalt arbeid knytt til problemstillinga om synshem</w:t>
      </w:r>
      <w:r w:rsidR="00B13440">
        <w:rPr>
          <w:lang w:val="nn-NO"/>
        </w:rPr>
        <w:t>m</w:t>
      </w:r>
      <w:r w:rsidRPr="000A0517">
        <w:rPr>
          <w:lang w:val="nn-NO"/>
        </w:rPr>
        <w:t>ing som eit fortrinn.</w:t>
      </w:r>
    </w:p>
    <w:p w14:paraId="2AC67A62" w14:textId="28E46E0A" w:rsidR="00C85D63" w:rsidRPr="000A0517" w:rsidRDefault="00DE4D1B" w:rsidP="00DE4D1B">
      <w:pPr>
        <w:pStyle w:val="Overskrift1"/>
        <w:rPr>
          <w:lang w:val="nn-NO"/>
        </w:rPr>
      </w:pPr>
      <w:bookmarkStart w:id="1" w:name="_Toc101948677"/>
      <w:r w:rsidRPr="000A0517">
        <w:rPr>
          <w:lang w:val="nn-NO"/>
        </w:rPr>
        <w:t xml:space="preserve">Om </w:t>
      </w:r>
      <w:r w:rsidR="003853E3" w:rsidRPr="000A0517">
        <w:rPr>
          <w:lang w:val="nn-NO"/>
        </w:rPr>
        <w:t>kunnskapsinnsamlinga</w:t>
      </w:r>
      <w:bookmarkEnd w:id="1"/>
    </w:p>
    <w:p w14:paraId="7B69074C" w14:textId="58069DDB" w:rsidR="0009528C" w:rsidRPr="000A0517" w:rsidRDefault="003853E3" w:rsidP="00881C32">
      <w:pPr>
        <w:rPr>
          <w:lang w:val="nn-NO"/>
        </w:rPr>
      </w:pPr>
      <w:r w:rsidRPr="000A0517">
        <w:rPr>
          <w:lang w:val="nn-NO"/>
        </w:rPr>
        <w:t xml:space="preserve">Me har gjort </w:t>
      </w:r>
      <w:r w:rsidR="00F4049A" w:rsidRPr="000A0517">
        <w:rPr>
          <w:lang w:val="nn-NO"/>
        </w:rPr>
        <w:t xml:space="preserve">globale </w:t>
      </w:r>
      <w:r w:rsidRPr="000A0517">
        <w:rPr>
          <w:lang w:val="nn-NO"/>
        </w:rPr>
        <w:t>nettsøk for å finne yrkesaktive</w:t>
      </w:r>
      <w:r w:rsidR="008D5C0D" w:rsidRPr="000A0517">
        <w:rPr>
          <w:lang w:val="nn-NO"/>
        </w:rPr>
        <w:t xml:space="preserve"> eller haldningar</w:t>
      </w:r>
      <w:r w:rsidRPr="000A0517">
        <w:rPr>
          <w:lang w:val="nn-NO"/>
        </w:rPr>
        <w:t xml:space="preserve"> som fre</w:t>
      </w:r>
      <w:r w:rsidR="00D44CD5" w:rsidRPr="000A0517">
        <w:rPr>
          <w:lang w:val="nn-NO"/>
        </w:rPr>
        <w:t xml:space="preserve">mjar nedsett syn som ein styrke </w:t>
      </w:r>
      <w:r w:rsidR="008E67B4" w:rsidRPr="000A0517">
        <w:rPr>
          <w:lang w:val="nn-NO"/>
        </w:rPr>
        <w:t>på arbeidsmarknaden</w:t>
      </w:r>
      <w:r w:rsidR="00D44CD5" w:rsidRPr="000A0517">
        <w:rPr>
          <w:lang w:val="nn-NO"/>
        </w:rPr>
        <w:t>. Ikkje overraskande kom me hyppigare over perspektivet om at synshemma kan gjera det same arbeidet som sjåande, så lenge ting vert tilrettelagt for dei, enn perspektivet om at synshem</w:t>
      </w:r>
      <w:r w:rsidR="00B13440">
        <w:rPr>
          <w:lang w:val="nn-NO"/>
        </w:rPr>
        <w:t>m</w:t>
      </w:r>
      <w:r w:rsidR="00D44CD5" w:rsidRPr="000A0517">
        <w:rPr>
          <w:lang w:val="nn-NO"/>
        </w:rPr>
        <w:t xml:space="preserve">inga kan vera ein ekstra styrke i </w:t>
      </w:r>
      <w:r w:rsidR="00F4049A" w:rsidRPr="000A0517">
        <w:rPr>
          <w:lang w:val="nn-NO"/>
        </w:rPr>
        <w:t>deira konkrete yrke</w:t>
      </w:r>
      <w:r w:rsidR="00D44CD5" w:rsidRPr="000A0517">
        <w:rPr>
          <w:lang w:val="nn-NO"/>
        </w:rPr>
        <w:t xml:space="preserve">. </w:t>
      </w:r>
      <w:r w:rsidR="00217AE3" w:rsidRPr="000A0517">
        <w:rPr>
          <w:lang w:val="nn-NO"/>
        </w:rPr>
        <w:t xml:space="preserve">Spesielt var det vanskeleg å finne norske dømer på fortrinnsperspektivet, men fleire aktørar i engelskspråklege land kunne gi oss ein del dømer og interessante betraktningar. </w:t>
      </w:r>
    </w:p>
    <w:p w14:paraId="3E17745D" w14:textId="04075C3C" w:rsidR="00217AE3" w:rsidRPr="000A0517" w:rsidRDefault="00217AE3" w:rsidP="00881C32">
      <w:pPr>
        <w:rPr>
          <w:lang w:val="nn-NO"/>
        </w:rPr>
      </w:pPr>
      <w:r w:rsidRPr="000A0517">
        <w:rPr>
          <w:lang w:val="nn-NO"/>
        </w:rPr>
        <w:t>Språklege barrier</w:t>
      </w:r>
      <w:r w:rsidR="00596B82" w:rsidRPr="000A0517">
        <w:rPr>
          <w:lang w:val="nn-NO"/>
        </w:rPr>
        <w:t>a</w:t>
      </w:r>
      <w:r w:rsidRPr="000A0517">
        <w:rPr>
          <w:lang w:val="nn-NO"/>
        </w:rPr>
        <w:t>r</w:t>
      </w:r>
      <w:r w:rsidR="00596B82" w:rsidRPr="000A0517">
        <w:rPr>
          <w:lang w:val="nn-NO"/>
        </w:rPr>
        <w:t xml:space="preserve"> begrensa søket og innsamlinga til</w:t>
      </w:r>
      <w:r w:rsidR="00E96E2B" w:rsidRPr="000A0517">
        <w:rPr>
          <w:lang w:val="nn-NO"/>
        </w:rPr>
        <w:t xml:space="preserve"> </w:t>
      </w:r>
      <w:r w:rsidR="00596B82" w:rsidRPr="000A0517">
        <w:rPr>
          <w:lang w:val="nn-NO"/>
        </w:rPr>
        <w:t>skandinavisk</w:t>
      </w:r>
      <w:r w:rsidR="00E96E2B" w:rsidRPr="000A0517">
        <w:rPr>
          <w:lang w:val="nn-NO"/>
        </w:rPr>
        <w:t>- og engelskspråklege</w:t>
      </w:r>
      <w:r w:rsidR="00596B82" w:rsidRPr="000A0517">
        <w:rPr>
          <w:lang w:val="nn-NO"/>
        </w:rPr>
        <w:t xml:space="preserve"> tenester/nettsider.</w:t>
      </w:r>
    </w:p>
    <w:p w14:paraId="6AA46367" w14:textId="77777777" w:rsidR="002A08FB" w:rsidRPr="000A0517" w:rsidRDefault="002A08FB" w:rsidP="002A08FB">
      <w:pPr>
        <w:pStyle w:val="Overskrift1"/>
        <w:rPr>
          <w:lang w:val="nn-NO"/>
        </w:rPr>
      </w:pPr>
      <w:bookmarkStart w:id="2" w:name="_Toc101948678"/>
      <w:r w:rsidRPr="000A0517">
        <w:rPr>
          <w:lang w:val="nn-NO"/>
        </w:rPr>
        <w:t>Trade-schools.net</w:t>
      </w:r>
      <w:bookmarkEnd w:id="2"/>
    </w:p>
    <w:p w14:paraId="3F865F34" w14:textId="7A084850" w:rsidR="002A08FB" w:rsidRPr="000A0517" w:rsidRDefault="002A08FB" w:rsidP="002A08FB">
      <w:pPr>
        <w:rPr>
          <w:lang w:val="nn-NO"/>
        </w:rPr>
      </w:pPr>
      <w:r w:rsidRPr="000A0517">
        <w:rPr>
          <w:lang w:val="nn-NO"/>
        </w:rPr>
        <w:t>Trade</w:t>
      </w:r>
      <w:r w:rsidR="00B17715" w:rsidRPr="000A0517">
        <w:rPr>
          <w:lang w:val="nn-NO"/>
        </w:rPr>
        <w:t>-</w:t>
      </w:r>
      <w:r w:rsidRPr="000A0517">
        <w:rPr>
          <w:lang w:val="nn-NO"/>
        </w:rPr>
        <w:t>Schools</w:t>
      </w:r>
      <w:r w:rsidR="00B17715" w:rsidRPr="000A0517">
        <w:rPr>
          <w:lang w:val="nn-NO"/>
        </w:rPr>
        <w:t>.net</w:t>
      </w:r>
      <w:r w:rsidR="005B3941">
        <w:rPr>
          <w:lang w:val="nn-NO"/>
        </w:rPr>
        <w:t xml:space="preserve"> [</w:t>
      </w:r>
      <w:r w:rsidR="005B3941">
        <w:rPr>
          <w:lang w:val="nn-NO"/>
        </w:rPr>
        <w:fldChar w:fldCharType="begin"/>
      </w:r>
      <w:r w:rsidR="005B3941">
        <w:rPr>
          <w:lang w:val="nn-NO"/>
        </w:rPr>
        <w:instrText xml:space="preserve"> REF _Ref101944737 \n \h </w:instrText>
      </w:r>
      <w:r w:rsidR="005B3941">
        <w:rPr>
          <w:lang w:val="nn-NO"/>
        </w:rPr>
      </w:r>
      <w:r w:rsidR="005B3941">
        <w:rPr>
          <w:lang w:val="nn-NO"/>
        </w:rPr>
        <w:fldChar w:fldCharType="separate"/>
      </w:r>
      <w:r w:rsidR="005B3941">
        <w:rPr>
          <w:lang w:val="nn-NO"/>
        </w:rPr>
        <w:t>1</w:t>
      </w:r>
      <w:r w:rsidR="005B3941">
        <w:rPr>
          <w:lang w:val="nn-NO"/>
        </w:rPr>
        <w:fldChar w:fldCharType="end"/>
      </w:r>
      <w:r w:rsidR="005B3941">
        <w:rPr>
          <w:lang w:val="nn-NO"/>
        </w:rPr>
        <w:t>]</w:t>
      </w:r>
      <w:r w:rsidR="00333F11">
        <w:rPr>
          <w:lang w:val="nn-NO"/>
        </w:rPr>
        <w:t xml:space="preserve"> </w:t>
      </w:r>
      <w:r w:rsidR="00B17715" w:rsidRPr="000A0517">
        <w:rPr>
          <w:lang w:val="nn-NO"/>
        </w:rPr>
        <w:t xml:space="preserve">er ei amerikansk </w:t>
      </w:r>
      <w:r w:rsidR="004B2BA8" w:rsidRPr="000A0517">
        <w:rPr>
          <w:lang w:val="nn-NO"/>
        </w:rPr>
        <w:t>teneste</w:t>
      </w:r>
      <w:r w:rsidR="00B17715" w:rsidRPr="000A0517">
        <w:rPr>
          <w:lang w:val="nn-NO"/>
        </w:rPr>
        <w:t xml:space="preserve"> som hjelper folk med å finne til dømes akademisk</w:t>
      </w:r>
      <w:r w:rsidR="004B2BA8" w:rsidRPr="000A0517">
        <w:rPr>
          <w:lang w:val="nn-NO"/>
        </w:rPr>
        <w:t xml:space="preserve"> eller yrkesretta utdanning, i tillegg til å bidra i </w:t>
      </w:r>
      <w:r w:rsidR="007F24A3" w:rsidRPr="000A0517">
        <w:rPr>
          <w:lang w:val="nn-NO"/>
        </w:rPr>
        <w:t>overgang</w:t>
      </w:r>
      <w:r w:rsidR="004B2BA8" w:rsidRPr="000A0517">
        <w:rPr>
          <w:lang w:val="nn-NO"/>
        </w:rPr>
        <w:t xml:space="preserve"> mellom skule og</w:t>
      </w:r>
      <w:r w:rsidR="00B17715" w:rsidRPr="000A0517">
        <w:rPr>
          <w:lang w:val="nn-NO"/>
        </w:rPr>
        <w:t xml:space="preserve"> arbeid</w:t>
      </w:r>
      <w:r w:rsidR="004B2BA8" w:rsidRPr="000A0517">
        <w:rPr>
          <w:lang w:val="nn-NO"/>
        </w:rPr>
        <w:t>. Dei</w:t>
      </w:r>
      <w:r w:rsidRPr="000A0517">
        <w:rPr>
          <w:lang w:val="nn-NO"/>
        </w:rPr>
        <w:t xml:space="preserve"> listar opp det dei meiner er 15 gunstige jobbar for folk med nedsett syn</w:t>
      </w:r>
      <w:r w:rsidR="00333F11">
        <w:rPr>
          <w:lang w:val="nn-NO"/>
        </w:rPr>
        <w:t>.</w:t>
      </w:r>
    </w:p>
    <w:p w14:paraId="76848F89" w14:textId="69185BD2" w:rsidR="002A08FB" w:rsidRPr="000A0517" w:rsidRDefault="002A08FB" w:rsidP="002A08FB">
      <w:pPr>
        <w:rPr>
          <w:lang w:val="nn-NO"/>
        </w:rPr>
      </w:pPr>
      <w:r w:rsidRPr="000A0517">
        <w:rPr>
          <w:lang w:val="nn-NO"/>
        </w:rPr>
        <w:t xml:space="preserve">Her er ei kort oppsummering, med ei </w:t>
      </w:r>
      <w:r w:rsidR="003853E3" w:rsidRPr="000A0517">
        <w:rPr>
          <w:lang w:val="nn-NO"/>
        </w:rPr>
        <w:t>oversett</w:t>
      </w:r>
      <w:r w:rsidRPr="000A0517">
        <w:rPr>
          <w:lang w:val="nn-NO"/>
        </w:rPr>
        <w:t xml:space="preserve"> grunngjeving for kvifor dei ulike jobbkategoriane er på ei slik liste:</w:t>
      </w:r>
    </w:p>
    <w:p w14:paraId="568370A1" w14:textId="77777777" w:rsidR="002A08FB" w:rsidRPr="000A0517" w:rsidRDefault="002A08FB" w:rsidP="002A08FB">
      <w:pPr>
        <w:pStyle w:val="Overskrift2"/>
        <w:rPr>
          <w:lang w:val="nn-NO"/>
        </w:rPr>
      </w:pPr>
      <w:bookmarkStart w:id="3" w:name="_Toc101948679"/>
      <w:r w:rsidRPr="000A0517">
        <w:rPr>
          <w:lang w:val="nn-NO"/>
        </w:rPr>
        <w:t>Datarelatert</w:t>
      </w:r>
      <w:bookmarkEnd w:id="3"/>
    </w:p>
    <w:p w14:paraId="0B84C60E" w14:textId="77777777" w:rsidR="002A08FB" w:rsidRPr="000A0517" w:rsidRDefault="002A08FB" w:rsidP="002A08FB">
      <w:pPr>
        <w:pStyle w:val="Overskrift3"/>
        <w:rPr>
          <w:lang w:val="nn-NO"/>
        </w:rPr>
      </w:pPr>
      <w:bookmarkStart w:id="4" w:name="_Toc101948680"/>
      <w:r w:rsidRPr="000A0517">
        <w:rPr>
          <w:lang w:val="nn-NO"/>
        </w:rPr>
        <w:t>Nettverksingeniør (eller dataarkitekt):</w:t>
      </w:r>
      <w:bookmarkEnd w:id="4"/>
      <w:r w:rsidRPr="000A0517">
        <w:rPr>
          <w:lang w:val="nn-NO"/>
        </w:rPr>
        <w:t xml:space="preserve"> </w:t>
      </w:r>
    </w:p>
    <w:p w14:paraId="7FAEBA55" w14:textId="7EDFD774" w:rsidR="002A08FB" w:rsidRPr="000A0517" w:rsidRDefault="002A08FB" w:rsidP="002A08FB">
      <w:pPr>
        <w:rPr>
          <w:lang w:val="nn-NO"/>
        </w:rPr>
      </w:pPr>
      <w:r w:rsidRPr="000A0517">
        <w:rPr>
          <w:lang w:val="nn-NO"/>
        </w:rPr>
        <w:t xml:space="preserve">Mange synshemma har utvikla ei evne til intern visualisering, </w:t>
      </w:r>
      <w:r w:rsidR="008E67B4" w:rsidRPr="000A0517">
        <w:rPr>
          <w:lang w:val="nn-NO"/>
        </w:rPr>
        <w:t xml:space="preserve">noko som er </w:t>
      </w:r>
      <w:r w:rsidRPr="000A0517">
        <w:rPr>
          <w:lang w:val="nn-NO"/>
        </w:rPr>
        <w:t>ein fordel for utvikling av og forståing for komplekse, ikkje-visuelle nettverk.</w:t>
      </w:r>
    </w:p>
    <w:p w14:paraId="6D2F585F" w14:textId="77777777" w:rsidR="002A08FB" w:rsidRPr="000A0517" w:rsidRDefault="002A08FB" w:rsidP="002A08FB">
      <w:pPr>
        <w:pStyle w:val="Overskrift3"/>
        <w:rPr>
          <w:lang w:val="nn-NO"/>
        </w:rPr>
      </w:pPr>
      <w:bookmarkStart w:id="5" w:name="_Toc101948681"/>
      <w:r w:rsidRPr="000A0517">
        <w:rPr>
          <w:lang w:val="nn-NO"/>
        </w:rPr>
        <w:lastRenderedPageBreak/>
        <w:t>Web-utviklar:</w:t>
      </w:r>
      <w:bookmarkEnd w:id="5"/>
    </w:p>
    <w:p w14:paraId="4C5E1A57" w14:textId="49F249AD" w:rsidR="002A08FB" w:rsidRPr="000A0517" w:rsidRDefault="008E67B4" w:rsidP="002A08FB">
      <w:pPr>
        <w:rPr>
          <w:lang w:val="nn-NO"/>
        </w:rPr>
      </w:pPr>
      <w:r w:rsidRPr="000A0517">
        <w:rPr>
          <w:lang w:val="nn-NO"/>
        </w:rPr>
        <w:t>Som web-utviklar er det n</w:t>
      </w:r>
      <w:r w:rsidR="002A08FB" w:rsidRPr="000A0517">
        <w:rPr>
          <w:lang w:val="nn-NO"/>
        </w:rPr>
        <w:t>yttig med intern visualisering</w:t>
      </w:r>
      <w:r w:rsidR="00F4049A" w:rsidRPr="000A0517">
        <w:rPr>
          <w:lang w:val="nn-NO"/>
        </w:rPr>
        <w:t xml:space="preserve"> som nemnt ovanfor, men</w:t>
      </w:r>
      <w:r w:rsidR="002A08FB" w:rsidRPr="000A0517">
        <w:rPr>
          <w:lang w:val="nn-NO"/>
        </w:rPr>
        <w:t xml:space="preserve"> og</w:t>
      </w:r>
      <w:r w:rsidR="00F4049A" w:rsidRPr="000A0517">
        <w:rPr>
          <w:lang w:val="nn-NO"/>
        </w:rPr>
        <w:t>så</w:t>
      </w:r>
      <w:r w:rsidR="002A08FB" w:rsidRPr="000A0517">
        <w:rPr>
          <w:lang w:val="nn-NO"/>
        </w:rPr>
        <w:t xml:space="preserve"> forståing</w:t>
      </w:r>
      <w:r w:rsidR="00F4049A" w:rsidRPr="000A0517">
        <w:rPr>
          <w:lang w:val="nn-NO"/>
        </w:rPr>
        <w:t>a</w:t>
      </w:r>
      <w:r w:rsidR="002A08FB" w:rsidRPr="000A0517">
        <w:rPr>
          <w:lang w:val="nn-NO"/>
        </w:rPr>
        <w:t xml:space="preserve"> </w:t>
      </w:r>
      <w:r w:rsidR="00F4049A" w:rsidRPr="000A0517">
        <w:rPr>
          <w:lang w:val="nn-NO"/>
        </w:rPr>
        <w:t>av</w:t>
      </w:r>
      <w:r w:rsidR="002A08FB" w:rsidRPr="000A0517">
        <w:rPr>
          <w:lang w:val="nn-NO"/>
        </w:rPr>
        <w:t xml:space="preserve"> kva som må til </w:t>
      </w:r>
      <w:r w:rsidR="00F4049A" w:rsidRPr="000A0517">
        <w:rPr>
          <w:lang w:val="nn-NO"/>
        </w:rPr>
        <w:t>for at nettsider skal vera</w:t>
      </w:r>
      <w:r w:rsidR="002A08FB" w:rsidRPr="000A0517">
        <w:rPr>
          <w:lang w:val="nn-NO"/>
        </w:rPr>
        <w:t xml:space="preserve"> universel</w:t>
      </w:r>
      <w:r w:rsidR="00F4049A" w:rsidRPr="000A0517">
        <w:rPr>
          <w:lang w:val="nn-NO"/>
        </w:rPr>
        <w:t>t</w:t>
      </w:r>
      <w:r w:rsidR="002A08FB" w:rsidRPr="000A0517">
        <w:rPr>
          <w:lang w:val="nn-NO"/>
        </w:rPr>
        <w:t xml:space="preserve"> utform</w:t>
      </w:r>
      <w:r w:rsidR="00F4049A" w:rsidRPr="000A0517">
        <w:rPr>
          <w:lang w:val="nn-NO"/>
        </w:rPr>
        <w:t>a</w:t>
      </w:r>
      <w:r w:rsidR="00DB0FEB" w:rsidRPr="000A0517">
        <w:rPr>
          <w:lang w:val="nn-NO"/>
        </w:rPr>
        <w:t>,</w:t>
      </w:r>
      <w:r w:rsidR="00F4049A" w:rsidRPr="000A0517">
        <w:rPr>
          <w:lang w:val="nn-NO"/>
        </w:rPr>
        <w:t xml:space="preserve"> og dermed brukarvennlege for alle.</w:t>
      </w:r>
    </w:p>
    <w:p w14:paraId="51254FC0" w14:textId="77777777" w:rsidR="002A08FB" w:rsidRPr="000A0517" w:rsidRDefault="002A08FB" w:rsidP="002A08FB">
      <w:pPr>
        <w:pStyle w:val="Overskrift2"/>
        <w:rPr>
          <w:lang w:val="nn-NO"/>
        </w:rPr>
      </w:pPr>
      <w:bookmarkStart w:id="6" w:name="_Toc101948682"/>
      <w:r w:rsidRPr="000A0517">
        <w:rPr>
          <w:lang w:val="nn-NO"/>
        </w:rPr>
        <w:t>Terapi</w:t>
      </w:r>
      <w:bookmarkEnd w:id="6"/>
    </w:p>
    <w:p w14:paraId="1F7151EB" w14:textId="77777777" w:rsidR="002A08FB" w:rsidRPr="000A0517" w:rsidRDefault="002A08FB" w:rsidP="002A08FB">
      <w:pPr>
        <w:pStyle w:val="Overskrift3"/>
        <w:rPr>
          <w:lang w:val="nn-NO"/>
        </w:rPr>
      </w:pPr>
      <w:bookmarkStart w:id="7" w:name="_Toc101948683"/>
      <w:r w:rsidRPr="000A0517">
        <w:rPr>
          <w:lang w:val="nn-NO"/>
        </w:rPr>
        <w:t>Fysioterapi og massasje:</w:t>
      </w:r>
      <w:bookmarkEnd w:id="7"/>
    </w:p>
    <w:p w14:paraId="59605DB1" w14:textId="77777777" w:rsidR="002A08FB" w:rsidRPr="000A0517" w:rsidRDefault="002A08FB" w:rsidP="002A08FB">
      <w:pPr>
        <w:rPr>
          <w:lang w:val="nn-NO"/>
        </w:rPr>
      </w:pPr>
      <w:r w:rsidRPr="000A0517">
        <w:rPr>
          <w:lang w:val="nn-NO"/>
        </w:rPr>
        <w:t>Ein synshemma har gjerne utvikla sterk merksemd for og oppleving av det taktile.</w:t>
      </w:r>
    </w:p>
    <w:p w14:paraId="60F7276A" w14:textId="77777777" w:rsidR="002A08FB" w:rsidRPr="000A0517" w:rsidRDefault="002A08FB" w:rsidP="002A08FB">
      <w:pPr>
        <w:pStyle w:val="Overskrift3"/>
        <w:rPr>
          <w:lang w:val="nn-NO"/>
        </w:rPr>
      </w:pPr>
      <w:bookmarkStart w:id="8" w:name="_Toc101948684"/>
      <w:r w:rsidRPr="000A0517">
        <w:rPr>
          <w:lang w:val="nn-NO"/>
        </w:rPr>
        <w:t>Ergoterapeut:</w:t>
      </w:r>
      <w:bookmarkEnd w:id="8"/>
    </w:p>
    <w:p w14:paraId="04AFFEBA" w14:textId="77777777" w:rsidR="002A08FB" w:rsidRPr="000A0517" w:rsidRDefault="002A08FB" w:rsidP="002A08FB">
      <w:pPr>
        <w:rPr>
          <w:lang w:val="nn-NO"/>
        </w:rPr>
      </w:pPr>
      <w:r w:rsidRPr="000A0517">
        <w:rPr>
          <w:lang w:val="nn-NO"/>
        </w:rPr>
        <w:t>Nokon synshemma har kanskje sjølv fått hjelp av ein ergoterapeut for å bli meir sjølvforsynte, og har sjølv erfart å måtte stige over store hinder i kvardagen. Med desse erfaringane kan andre folk dra nytte av hjelpa til den synshemma, uansett kva type hinder ein står overfor.</w:t>
      </w:r>
    </w:p>
    <w:p w14:paraId="6ECBEAA7" w14:textId="77777777" w:rsidR="002A08FB" w:rsidRPr="000A0517" w:rsidRDefault="002A08FB" w:rsidP="002A08FB">
      <w:pPr>
        <w:pStyle w:val="Overskrift2"/>
        <w:rPr>
          <w:lang w:val="nn-NO"/>
        </w:rPr>
      </w:pPr>
      <w:bookmarkStart w:id="9" w:name="_Toc101948685"/>
      <w:r w:rsidRPr="000A0517">
        <w:rPr>
          <w:lang w:val="nn-NO"/>
        </w:rPr>
        <w:t>Rådgjeving og kundebehandling</w:t>
      </w:r>
      <w:bookmarkEnd w:id="9"/>
    </w:p>
    <w:p w14:paraId="1FF5F4A4" w14:textId="53146319" w:rsidR="002A08FB" w:rsidRPr="000A0517" w:rsidRDefault="002A08FB" w:rsidP="002A08FB">
      <w:pPr>
        <w:rPr>
          <w:lang w:val="nn-NO"/>
        </w:rPr>
      </w:pPr>
      <w:r w:rsidRPr="000A0517">
        <w:rPr>
          <w:lang w:val="nn-NO"/>
        </w:rPr>
        <w:t xml:space="preserve">Velutvikla empati og evna til å læra av livserfaringar, </w:t>
      </w:r>
      <w:r w:rsidR="005D4A26">
        <w:rPr>
          <w:lang w:val="nn-NO"/>
        </w:rPr>
        <w:t>samt</w:t>
      </w:r>
      <w:r w:rsidRPr="000A0517">
        <w:rPr>
          <w:lang w:val="nn-NO"/>
        </w:rPr>
        <w:t xml:space="preserve"> å lytte til medmenneske, kan vera nyttig innanfor fleire former for rådgjeving og kundebehandling.</w:t>
      </w:r>
    </w:p>
    <w:p w14:paraId="39B707AD" w14:textId="77777777" w:rsidR="002A08FB" w:rsidRPr="008C40FF" w:rsidRDefault="002A08FB" w:rsidP="002A08FB">
      <w:pPr>
        <w:pStyle w:val="Overskrift1"/>
        <w:rPr>
          <w:lang w:val="en-US"/>
        </w:rPr>
      </w:pPr>
      <w:bookmarkStart w:id="10" w:name="_Toc101948686"/>
      <w:r w:rsidRPr="008C40FF">
        <w:rPr>
          <w:lang w:val="en-US"/>
        </w:rPr>
        <w:t>National Technical Assistance Center on Blindness and Low Vision</w:t>
      </w:r>
      <w:bookmarkEnd w:id="10"/>
    </w:p>
    <w:p w14:paraId="3DAE585B" w14:textId="504E94BB" w:rsidR="002A08FB" w:rsidRPr="008C40FF" w:rsidRDefault="002A08FB" w:rsidP="002A08FB">
      <w:pPr>
        <w:rPr>
          <w:lang w:val="en-US"/>
        </w:rPr>
      </w:pPr>
      <w:r w:rsidRPr="008C40FF">
        <w:rPr>
          <w:lang w:val="en-US"/>
        </w:rPr>
        <w:t xml:space="preserve">National Technical Assistance Center (NTAC) er underlagt Mississippi State University og har som mål å betre arbeidsvilkår for folk som er blinde eller har nedsett syn. </w:t>
      </w:r>
    </w:p>
    <w:p w14:paraId="64807319" w14:textId="0717FDE9" w:rsidR="002A08FB" w:rsidRPr="000A0517" w:rsidRDefault="002A08FB" w:rsidP="002A08FB">
      <w:pPr>
        <w:rPr>
          <w:lang w:val="nn-NO"/>
        </w:rPr>
      </w:pPr>
      <w:r w:rsidRPr="000A0517">
        <w:rPr>
          <w:lang w:val="nn-NO"/>
        </w:rPr>
        <w:t>Dei har ei liste over blinde/svaksynte som er i arbeid, sortert etter jobbkategoriar</w:t>
      </w:r>
      <w:r w:rsidR="00CD74F2">
        <w:rPr>
          <w:lang w:val="nn-NO"/>
        </w:rPr>
        <w:t xml:space="preserve"> [</w:t>
      </w:r>
      <w:r w:rsidR="00CD74F2">
        <w:rPr>
          <w:lang w:val="nn-NO"/>
        </w:rPr>
        <w:fldChar w:fldCharType="begin"/>
      </w:r>
      <w:r w:rsidR="00CD74F2">
        <w:rPr>
          <w:lang w:val="nn-NO"/>
        </w:rPr>
        <w:instrText xml:space="preserve"> REF _Ref101945061 \n \h </w:instrText>
      </w:r>
      <w:r w:rsidR="00CD74F2">
        <w:rPr>
          <w:lang w:val="nn-NO"/>
        </w:rPr>
      </w:r>
      <w:r w:rsidR="00CD74F2">
        <w:rPr>
          <w:lang w:val="nn-NO"/>
        </w:rPr>
        <w:fldChar w:fldCharType="separate"/>
      </w:r>
      <w:r w:rsidR="00CD74F2">
        <w:rPr>
          <w:lang w:val="nn-NO"/>
        </w:rPr>
        <w:t>2</w:t>
      </w:r>
      <w:r w:rsidR="00CD74F2">
        <w:rPr>
          <w:lang w:val="nn-NO"/>
        </w:rPr>
        <w:fldChar w:fldCharType="end"/>
      </w:r>
      <w:r w:rsidR="00CD74F2">
        <w:rPr>
          <w:lang w:val="nn-NO"/>
        </w:rPr>
        <w:t>].</w:t>
      </w:r>
    </w:p>
    <w:p w14:paraId="73FE3615" w14:textId="77777777" w:rsidR="002A08FB" w:rsidRPr="000A0517" w:rsidRDefault="002A08FB" w:rsidP="002A08FB">
      <w:pPr>
        <w:rPr>
          <w:lang w:val="nn-NO"/>
        </w:rPr>
      </w:pPr>
      <w:r w:rsidRPr="000A0517">
        <w:rPr>
          <w:lang w:val="nn-NO"/>
        </w:rPr>
        <w:t xml:space="preserve">I denne lista er det både interne og eksterne lenker til artiklar om personar som er i arbeid, med intervju av personane og skildring av arbeidslivet deira. </w:t>
      </w:r>
    </w:p>
    <w:p w14:paraId="7A6DAF39" w14:textId="583AC139" w:rsidR="002A08FB" w:rsidRPr="000A0517" w:rsidRDefault="002A08FB" w:rsidP="002A08FB">
      <w:pPr>
        <w:rPr>
          <w:lang w:val="nn-NO"/>
        </w:rPr>
      </w:pPr>
      <w:r w:rsidRPr="000A0517">
        <w:rPr>
          <w:lang w:val="nn-NO"/>
        </w:rPr>
        <w:t xml:space="preserve">Lenkene er sortert under arbeidskategoriane kunst, forretning, utdanning, helsepleie, lov og orden, forsking, service og andre. Det er fleire underkategoriar til kvar hovudkategori: Under </w:t>
      </w:r>
      <w:r w:rsidR="005D4A26">
        <w:rPr>
          <w:lang w:val="nn-NO"/>
        </w:rPr>
        <w:t>kategorien «K</w:t>
      </w:r>
      <w:r w:rsidRPr="000A0517">
        <w:rPr>
          <w:lang w:val="nn-NO"/>
        </w:rPr>
        <w:t>unst</w:t>
      </w:r>
      <w:r w:rsidR="005D4A26">
        <w:rPr>
          <w:lang w:val="nn-NO"/>
        </w:rPr>
        <w:t>»</w:t>
      </w:r>
      <w:r w:rsidRPr="000A0517">
        <w:rPr>
          <w:lang w:val="nn-NO"/>
        </w:rPr>
        <w:t xml:space="preserve"> finn ein til dømes skodespelarar, musikarar, forfattarar etc.</w:t>
      </w:r>
    </w:p>
    <w:p w14:paraId="5CE8179D" w14:textId="65CD2F48" w:rsidR="002A08FB" w:rsidRPr="000A0517" w:rsidRDefault="002A08FB" w:rsidP="002A08FB">
      <w:pPr>
        <w:rPr>
          <w:lang w:val="nn-NO"/>
        </w:rPr>
      </w:pPr>
      <w:r w:rsidRPr="000A0517">
        <w:rPr>
          <w:lang w:val="nn-NO"/>
        </w:rPr>
        <w:t xml:space="preserve">Eit </w:t>
      </w:r>
      <w:r w:rsidR="005D4A26">
        <w:rPr>
          <w:lang w:val="nn-NO"/>
        </w:rPr>
        <w:t xml:space="preserve">samandrag av eit </w:t>
      </w:r>
      <w:r w:rsidRPr="000A0517">
        <w:rPr>
          <w:lang w:val="nn-NO"/>
        </w:rPr>
        <w:t>utval</w:t>
      </w:r>
      <w:r w:rsidR="00C3232F">
        <w:rPr>
          <w:lang w:val="nn-NO"/>
        </w:rPr>
        <w:t xml:space="preserve"> av dei mange yrkesaktive</w:t>
      </w:r>
      <w:r w:rsidRPr="000A0517">
        <w:rPr>
          <w:lang w:val="nn-NO"/>
        </w:rPr>
        <w:t xml:space="preserve"> følgjer her</w:t>
      </w:r>
      <w:r w:rsidR="005D4A26">
        <w:rPr>
          <w:lang w:val="nn-NO"/>
        </w:rPr>
        <w:t>, med</w:t>
      </w:r>
      <w:r w:rsidRPr="000A0517">
        <w:rPr>
          <w:lang w:val="nn-NO"/>
        </w:rPr>
        <w:t xml:space="preserve"> </w:t>
      </w:r>
      <w:r w:rsidR="00C3232F">
        <w:rPr>
          <w:lang w:val="nn-NO"/>
        </w:rPr>
        <w:t>sitat</w:t>
      </w:r>
      <w:r w:rsidRPr="000A0517">
        <w:rPr>
          <w:lang w:val="nn-NO"/>
        </w:rPr>
        <w:t xml:space="preserve"> frå </w:t>
      </w:r>
      <w:r w:rsidR="005D4A26">
        <w:rPr>
          <w:lang w:val="nn-NO"/>
        </w:rPr>
        <w:t>artiklane</w:t>
      </w:r>
      <w:r w:rsidRPr="000A0517">
        <w:rPr>
          <w:lang w:val="nn-NO"/>
        </w:rPr>
        <w:t>:</w:t>
      </w:r>
    </w:p>
    <w:p w14:paraId="4EDED041" w14:textId="42044928" w:rsidR="002A08FB" w:rsidRPr="000A0517" w:rsidRDefault="002A08FB" w:rsidP="002A08FB">
      <w:pPr>
        <w:pStyle w:val="Overskrift2"/>
        <w:rPr>
          <w:lang w:val="nn-NO"/>
        </w:rPr>
      </w:pPr>
      <w:bookmarkStart w:id="11" w:name="_Toc101948687"/>
      <w:r w:rsidRPr="000A0517">
        <w:rPr>
          <w:lang w:val="nn-NO"/>
        </w:rPr>
        <w:t>Å bruke høyrsel og musikalitet</w:t>
      </w:r>
      <w:bookmarkEnd w:id="11"/>
    </w:p>
    <w:p w14:paraId="54E82EDF" w14:textId="41DB3402" w:rsidR="002A08FB" w:rsidRPr="000A0517" w:rsidRDefault="002A08FB" w:rsidP="002A08FB">
      <w:pPr>
        <w:rPr>
          <w:lang w:val="nn-NO"/>
        </w:rPr>
      </w:pPr>
      <w:r w:rsidRPr="000A0517">
        <w:rPr>
          <w:lang w:val="nn-NO"/>
        </w:rPr>
        <w:t>Under kategorien «Forretning» finn ein til dømes ein mann – John Pastorius – som er blind og har starta si eig</w:t>
      </w:r>
      <w:r w:rsidR="00DD1D38" w:rsidRPr="000A0517">
        <w:rPr>
          <w:lang w:val="nn-NO"/>
        </w:rPr>
        <w:t>a</w:t>
      </w:r>
      <w:r w:rsidRPr="000A0517">
        <w:rPr>
          <w:lang w:val="nn-NO"/>
        </w:rPr>
        <w:t xml:space="preserve"> forretning som pianostemmar. Han utfører oppdrag for musikklærarar, familiar og kyrkjer:</w:t>
      </w:r>
    </w:p>
    <w:p w14:paraId="6A5AF202" w14:textId="33193DA5" w:rsidR="002A08FB" w:rsidRPr="000A0517" w:rsidRDefault="002A08FB" w:rsidP="002A08FB">
      <w:pPr>
        <w:rPr>
          <w:lang w:val="nn-NO"/>
        </w:rPr>
      </w:pPr>
      <w:r w:rsidRPr="00CD74F2">
        <w:rPr>
          <w:lang w:val="en-US"/>
        </w:rPr>
        <w:t>“His grandmother bought him his first keyboard when John was about 4, and he discovered he could play tunes from memory after only hearing them once or twice.”</w:t>
      </w:r>
      <w:r w:rsidR="00CD74F2" w:rsidRPr="008C40FF">
        <w:rPr>
          <w:lang w:val="en-US"/>
        </w:rPr>
        <w:t xml:space="preserve"> </w:t>
      </w:r>
      <w:r w:rsidR="00CD74F2">
        <w:rPr>
          <w:lang w:val="nn-NO"/>
        </w:rPr>
        <w:t>[</w:t>
      </w:r>
      <w:r w:rsidR="00CD74F2">
        <w:rPr>
          <w:lang w:val="nn-NO"/>
        </w:rPr>
        <w:fldChar w:fldCharType="begin"/>
      </w:r>
      <w:r w:rsidR="00CD74F2">
        <w:rPr>
          <w:lang w:val="nn-NO"/>
        </w:rPr>
        <w:instrText xml:space="preserve"> REF _Ref101945154 \n \h </w:instrText>
      </w:r>
      <w:r w:rsidR="00CD74F2">
        <w:rPr>
          <w:lang w:val="nn-NO"/>
        </w:rPr>
      </w:r>
      <w:r w:rsidR="00CD74F2">
        <w:rPr>
          <w:lang w:val="nn-NO"/>
        </w:rPr>
        <w:fldChar w:fldCharType="separate"/>
      </w:r>
      <w:r w:rsidR="00CD74F2">
        <w:rPr>
          <w:lang w:val="nn-NO"/>
        </w:rPr>
        <w:t>3</w:t>
      </w:r>
      <w:r w:rsidR="00CD74F2">
        <w:rPr>
          <w:lang w:val="nn-NO"/>
        </w:rPr>
        <w:fldChar w:fldCharType="end"/>
      </w:r>
      <w:r w:rsidR="00CD74F2">
        <w:rPr>
          <w:lang w:val="nn-NO"/>
        </w:rPr>
        <w:t>]</w:t>
      </w:r>
    </w:p>
    <w:p w14:paraId="18A7A4F1" w14:textId="77777777" w:rsidR="002A08FB" w:rsidRPr="000A0517" w:rsidRDefault="002A08FB" w:rsidP="002A08FB">
      <w:pPr>
        <w:pStyle w:val="Overskrift2"/>
        <w:rPr>
          <w:lang w:val="nn-NO"/>
        </w:rPr>
      </w:pPr>
      <w:bookmarkStart w:id="12" w:name="_Toc101948688"/>
      <w:r w:rsidRPr="000A0517">
        <w:rPr>
          <w:lang w:val="nn-NO"/>
        </w:rPr>
        <w:t>Lærar som tenker utanfor boksen</w:t>
      </w:r>
      <w:bookmarkEnd w:id="12"/>
    </w:p>
    <w:p w14:paraId="726F79EE" w14:textId="12E5D57E" w:rsidR="002A08FB" w:rsidRPr="000A0517" w:rsidRDefault="002A08FB" w:rsidP="002A08FB">
      <w:pPr>
        <w:rPr>
          <w:lang w:val="nn-NO"/>
        </w:rPr>
      </w:pPr>
      <w:r w:rsidRPr="000A0517">
        <w:rPr>
          <w:lang w:val="nn-NO"/>
        </w:rPr>
        <w:t>Under «Utdanning» finn ein til dømes Dana Tarter. Ho har mista både syn og høyrsel, og jobbar som lærar:</w:t>
      </w:r>
    </w:p>
    <w:p w14:paraId="1ED771F1" w14:textId="37DB097B" w:rsidR="002A08FB" w:rsidRPr="000A0517" w:rsidRDefault="002A08FB" w:rsidP="002A08FB">
      <w:pPr>
        <w:rPr>
          <w:lang w:val="nn-NO"/>
        </w:rPr>
      </w:pPr>
      <w:r w:rsidRPr="00284207">
        <w:rPr>
          <w:lang w:val="en-US"/>
        </w:rPr>
        <w:t>“Her own challenges have helped her to think outside the box and provide innovative hands-on exercises which help her students learn important concepts like math skills.”</w:t>
      </w:r>
      <w:r w:rsidR="00CD74F2" w:rsidRPr="008C40FF">
        <w:rPr>
          <w:lang w:val="en-US"/>
        </w:rPr>
        <w:t xml:space="preserve"> </w:t>
      </w:r>
      <w:r w:rsidR="00CD74F2">
        <w:rPr>
          <w:lang w:val="nn-NO"/>
        </w:rPr>
        <w:t>[</w:t>
      </w:r>
      <w:r w:rsidR="00CD74F2">
        <w:rPr>
          <w:lang w:val="nn-NO"/>
        </w:rPr>
        <w:fldChar w:fldCharType="begin"/>
      </w:r>
      <w:r w:rsidR="00CD74F2">
        <w:rPr>
          <w:lang w:val="nn-NO"/>
        </w:rPr>
        <w:instrText xml:space="preserve"> REF _Ref101945218 \n \h </w:instrText>
      </w:r>
      <w:r w:rsidR="00CD74F2">
        <w:rPr>
          <w:lang w:val="nn-NO"/>
        </w:rPr>
      </w:r>
      <w:r w:rsidR="00CD74F2">
        <w:rPr>
          <w:lang w:val="nn-NO"/>
        </w:rPr>
        <w:fldChar w:fldCharType="separate"/>
      </w:r>
      <w:r w:rsidR="00CD74F2">
        <w:rPr>
          <w:lang w:val="nn-NO"/>
        </w:rPr>
        <w:t>4</w:t>
      </w:r>
      <w:r w:rsidR="00CD74F2">
        <w:rPr>
          <w:lang w:val="nn-NO"/>
        </w:rPr>
        <w:fldChar w:fldCharType="end"/>
      </w:r>
      <w:r w:rsidR="00CD74F2">
        <w:rPr>
          <w:lang w:val="nn-NO"/>
        </w:rPr>
        <w:t>]</w:t>
      </w:r>
    </w:p>
    <w:p w14:paraId="4A3AF52E" w14:textId="77777777" w:rsidR="002A08FB" w:rsidRPr="000A0517" w:rsidRDefault="002A08FB" w:rsidP="002A08FB">
      <w:pPr>
        <w:pStyle w:val="Overskrift2"/>
        <w:rPr>
          <w:lang w:val="nn-NO"/>
        </w:rPr>
      </w:pPr>
      <w:bookmarkStart w:id="13" w:name="_Toc101948689"/>
      <w:r w:rsidRPr="000A0517">
        <w:rPr>
          <w:lang w:val="nn-NO"/>
        </w:rPr>
        <w:lastRenderedPageBreak/>
        <w:t>Objektiv/nøytral berøring med hendene for å hente informasjon</w:t>
      </w:r>
      <w:bookmarkEnd w:id="13"/>
    </w:p>
    <w:p w14:paraId="52DCBC41" w14:textId="6487B337" w:rsidR="002A08FB" w:rsidRPr="000A0517" w:rsidRDefault="002A08FB" w:rsidP="002A08FB">
      <w:pPr>
        <w:rPr>
          <w:lang w:val="nn-NO"/>
        </w:rPr>
      </w:pPr>
      <w:r w:rsidRPr="000A0517">
        <w:rPr>
          <w:lang w:val="nn-NO"/>
        </w:rPr>
        <w:t>Under «Helsepleie» finn ein til dømes ein blind, mannleg fødselsfølgesvein</w:t>
      </w:r>
      <w:r w:rsidR="00284207">
        <w:rPr>
          <w:lang w:val="nn-NO"/>
        </w:rPr>
        <w:t xml:space="preserve"> – Ray McAllister</w:t>
      </w:r>
      <w:r w:rsidRPr="000A0517">
        <w:rPr>
          <w:lang w:val="nn-NO"/>
        </w:rPr>
        <w:t xml:space="preserve"> </w:t>
      </w:r>
      <w:r w:rsidR="00284207">
        <w:rPr>
          <w:lang w:val="nn-NO"/>
        </w:rPr>
        <w:t xml:space="preserve">– </w:t>
      </w:r>
      <w:r w:rsidRPr="000A0517">
        <w:rPr>
          <w:lang w:val="nn-NO"/>
        </w:rPr>
        <w:t>som</w:t>
      </w:r>
      <w:r w:rsidR="00284207">
        <w:rPr>
          <w:lang w:val="nn-NO"/>
        </w:rPr>
        <w:t xml:space="preserve"> </w:t>
      </w:r>
      <w:r w:rsidRPr="000A0517">
        <w:rPr>
          <w:lang w:val="nn-NO"/>
        </w:rPr>
        <w:t>tidlegare jobba som massør:</w:t>
      </w:r>
    </w:p>
    <w:p w14:paraId="792EDB95" w14:textId="171F049D" w:rsidR="002A08FB" w:rsidRPr="00284207" w:rsidRDefault="002A08FB" w:rsidP="002A08FB">
      <w:pPr>
        <w:rPr>
          <w:lang w:val="en-US"/>
        </w:rPr>
      </w:pPr>
      <w:r w:rsidRPr="00284207">
        <w:rPr>
          <w:lang w:val="en-US"/>
        </w:rPr>
        <w:t xml:space="preserve">“He points out that reading Braille has prepared him for other hands-on endeavors in two ways: the first is the heightened sensitivity, and the second is objectivity in the use of his hands. Ray believes that blind people can be more objective when encountering their surroundings. ‘My hand is first an instrument of acquiring information. My hand touches everything—it doesn’t make a difference what it is—so I think I place fewer value judgments on the physical than a sighted person might be inclined to. I can be body-neutral and more quickly arrive at the place where I can say ‘It’s just a body—get over it.’” </w:t>
      </w:r>
      <w:r w:rsidR="00284207">
        <w:rPr>
          <w:lang w:val="en-US"/>
        </w:rPr>
        <w:t>[</w:t>
      </w:r>
      <w:r w:rsidR="00284207">
        <w:rPr>
          <w:lang w:val="en-US"/>
        </w:rPr>
        <w:fldChar w:fldCharType="begin"/>
      </w:r>
      <w:r w:rsidR="00284207">
        <w:rPr>
          <w:lang w:val="en-US"/>
        </w:rPr>
        <w:instrText xml:space="preserve"> REF _Ref101945346 \n \h </w:instrText>
      </w:r>
      <w:r w:rsidR="00284207">
        <w:rPr>
          <w:lang w:val="en-US"/>
        </w:rPr>
      </w:r>
      <w:r w:rsidR="00284207">
        <w:rPr>
          <w:lang w:val="en-US"/>
        </w:rPr>
        <w:fldChar w:fldCharType="separate"/>
      </w:r>
      <w:r w:rsidR="00284207">
        <w:rPr>
          <w:lang w:val="en-US"/>
        </w:rPr>
        <w:t>5</w:t>
      </w:r>
      <w:r w:rsidR="00284207">
        <w:rPr>
          <w:lang w:val="en-US"/>
        </w:rPr>
        <w:fldChar w:fldCharType="end"/>
      </w:r>
      <w:r w:rsidR="00284207">
        <w:rPr>
          <w:lang w:val="en-US"/>
        </w:rPr>
        <w:t>]</w:t>
      </w:r>
    </w:p>
    <w:p w14:paraId="563C5882" w14:textId="77777777" w:rsidR="002A08FB" w:rsidRPr="000A0517" w:rsidRDefault="002A08FB" w:rsidP="002A08FB">
      <w:pPr>
        <w:pStyle w:val="Overskrift2"/>
        <w:rPr>
          <w:lang w:val="nn-NO"/>
        </w:rPr>
      </w:pPr>
      <w:bookmarkStart w:id="14" w:name="_Toc101948690"/>
      <w:r w:rsidRPr="000A0517">
        <w:rPr>
          <w:lang w:val="nn-NO"/>
        </w:rPr>
        <w:t>Arkitekt med forståing for ein kvardag som blind</w:t>
      </w:r>
      <w:bookmarkEnd w:id="14"/>
    </w:p>
    <w:p w14:paraId="641C4772" w14:textId="77777777" w:rsidR="002A08FB" w:rsidRPr="000A0517" w:rsidRDefault="002A08FB" w:rsidP="002A08FB">
      <w:pPr>
        <w:rPr>
          <w:lang w:val="nn-NO"/>
        </w:rPr>
      </w:pPr>
      <w:r w:rsidRPr="000A0517">
        <w:rPr>
          <w:lang w:val="nn-NO"/>
        </w:rPr>
        <w:t>Under «Forsking» finn ein til dømes en blind arkitekt – Chris Downey – som blant anna jobbar med taktile teikningar av bygg:</w:t>
      </w:r>
    </w:p>
    <w:p w14:paraId="2BEDC08C" w14:textId="77777777" w:rsidR="002A08FB" w:rsidRPr="00284207" w:rsidRDefault="002A08FB" w:rsidP="002A08FB">
      <w:pPr>
        <w:rPr>
          <w:lang w:val="en-US"/>
        </w:rPr>
      </w:pPr>
      <w:r w:rsidRPr="00284207">
        <w:rPr>
          <w:lang w:val="en-US"/>
        </w:rPr>
        <w:t>“He now specializes in creating buildings that are accessible to individuals with disabilities, with a particular focus on accommodating the visually impaired. Projects include everything from independent living centers to public transit. Chris finds that his unique insights are in high demand, as virtually no architects have personal experience with vision loss.</w:t>
      </w:r>
    </w:p>
    <w:p w14:paraId="5B00966C" w14:textId="77777777" w:rsidR="002A08FB" w:rsidRPr="00284207" w:rsidRDefault="002A08FB" w:rsidP="002A08FB">
      <w:pPr>
        <w:rPr>
          <w:lang w:val="en-US"/>
        </w:rPr>
      </w:pPr>
      <w:r w:rsidRPr="00284207">
        <w:rPr>
          <w:lang w:val="en-US"/>
        </w:rPr>
        <w:t>[…]</w:t>
      </w:r>
    </w:p>
    <w:p w14:paraId="409785BA" w14:textId="1C0D2C2D" w:rsidR="002A08FB" w:rsidRPr="000A0517" w:rsidRDefault="002A08FB" w:rsidP="002A08FB">
      <w:pPr>
        <w:rPr>
          <w:lang w:val="nn-NO"/>
        </w:rPr>
      </w:pPr>
      <w:r w:rsidRPr="00284207">
        <w:rPr>
          <w:lang w:val="en-US"/>
        </w:rPr>
        <w:t>Chris believes his disability is a strength that gives him a competitive advantage. He also believes the field of architecture benefits from having individuals with disabilities as a part of it, due to the unique perspective they bring.”</w:t>
      </w:r>
      <w:r w:rsidR="00EB0CF8">
        <w:rPr>
          <w:lang w:val="en-US"/>
        </w:rPr>
        <w:t xml:space="preserve"> [</w:t>
      </w:r>
      <w:r w:rsidR="00EB0CF8">
        <w:rPr>
          <w:lang w:val="en-US"/>
        </w:rPr>
        <w:fldChar w:fldCharType="begin"/>
      </w:r>
      <w:r w:rsidR="00EB0CF8">
        <w:rPr>
          <w:lang w:val="en-US"/>
        </w:rPr>
        <w:instrText xml:space="preserve"> REF _Ref101945543 \n \h </w:instrText>
      </w:r>
      <w:r w:rsidR="00EB0CF8">
        <w:rPr>
          <w:lang w:val="en-US"/>
        </w:rPr>
      </w:r>
      <w:r w:rsidR="00EB0CF8">
        <w:rPr>
          <w:lang w:val="en-US"/>
        </w:rPr>
        <w:fldChar w:fldCharType="separate"/>
      </w:r>
      <w:r w:rsidR="00EB0CF8">
        <w:rPr>
          <w:lang w:val="en-US"/>
        </w:rPr>
        <w:t>6</w:t>
      </w:r>
      <w:r w:rsidR="00EB0CF8">
        <w:rPr>
          <w:lang w:val="en-US"/>
        </w:rPr>
        <w:fldChar w:fldCharType="end"/>
      </w:r>
      <w:r w:rsidR="00EB0CF8">
        <w:rPr>
          <w:lang w:val="en-US"/>
        </w:rPr>
        <w:t>]</w:t>
      </w:r>
    </w:p>
    <w:p w14:paraId="50C02FC2" w14:textId="77777777" w:rsidR="002A08FB" w:rsidRPr="000A0517" w:rsidRDefault="002A08FB" w:rsidP="002A08FB">
      <w:pPr>
        <w:pStyle w:val="Overskrift2"/>
        <w:rPr>
          <w:lang w:val="nn-NO"/>
        </w:rPr>
      </w:pPr>
      <w:bookmarkStart w:id="15" w:name="_Toc101948691"/>
      <w:r w:rsidRPr="000A0517">
        <w:rPr>
          <w:lang w:val="nn-NO"/>
        </w:rPr>
        <w:t>Lyden av verdsrommet</w:t>
      </w:r>
      <w:bookmarkEnd w:id="15"/>
    </w:p>
    <w:p w14:paraId="77F51351" w14:textId="31C0B70C" w:rsidR="002A08FB" w:rsidRPr="000A0517" w:rsidRDefault="002A08FB" w:rsidP="002A08FB">
      <w:pPr>
        <w:rPr>
          <w:lang w:val="nn-NO"/>
        </w:rPr>
      </w:pPr>
      <w:r w:rsidRPr="000A0517">
        <w:rPr>
          <w:lang w:val="nn-NO"/>
        </w:rPr>
        <w:t>Under «Forsking» finn ein også astronomen Wanda Diaz Merced</w:t>
      </w:r>
      <w:r w:rsidR="00CB70E0">
        <w:rPr>
          <w:lang w:val="nn-NO"/>
        </w:rPr>
        <w:t xml:space="preserve">. Ho </w:t>
      </w:r>
      <w:r w:rsidRPr="000A0517">
        <w:rPr>
          <w:lang w:val="nn-NO"/>
        </w:rPr>
        <w:t xml:space="preserve">er blind og har bidrege til metodar for sonisk studering av verdsrommet, noko ho meiner utvidar heile astronomien: </w:t>
      </w:r>
    </w:p>
    <w:p w14:paraId="0FF31592" w14:textId="77777777" w:rsidR="002A08FB" w:rsidRPr="00CB70E0" w:rsidRDefault="002A08FB" w:rsidP="002A08FB">
      <w:pPr>
        <w:rPr>
          <w:lang w:val="en-US"/>
        </w:rPr>
      </w:pPr>
      <w:r w:rsidRPr="00CB70E0">
        <w:rPr>
          <w:lang w:val="en-US"/>
        </w:rPr>
        <w:t>“Wanda Diaz Merced says that by neglecting senses other than sight, astronomers are missing out on discoveries.</w:t>
      </w:r>
    </w:p>
    <w:p w14:paraId="7B8F415A" w14:textId="6322758F" w:rsidR="002A08FB" w:rsidRPr="000A0517" w:rsidRDefault="002A08FB" w:rsidP="002A08FB">
      <w:pPr>
        <w:rPr>
          <w:lang w:val="nn-NO"/>
        </w:rPr>
      </w:pPr>
      <w:r w:rsidRPr="00CB70E0">
        <w:rPr>
          <w:lang w:val="en-US"/>
        </w:rPr>
        <w:t xml:space="preserve">The approach (den soniske, </w:t>
      </w:r>
      <w:r w:rsidR="00DF34DD" w:rsidRPr="00CB70E0">
        <w:rPr>
          <w:lang w:val="en-US"/>
        </w:rPr>
        <w:t>vår</w:t>
      </w:r>
      <w:r w:rsidRPr="00CB70E0">
        <w:rPr>
          <w:lang w:val="en-US"/>
        </w:rPr>
        <w:t xml:space="preserve"> anm.) converts aspects of data, such as the brightness or frequency of electromagnetic radiation, into audible elements including pitch, </w:t>
      </w:r>
      <w:proofErr w:type="gramStart"/>
      <w:r w:rsidRPr="00CB70E0">
        <w:rPr>
          <w:lang w:val="en-US"/>
        </w:rPr>
        <w:t>volume</w:t>
      </w:r>
      <w:proofErr w:type="gramEnd"/>
      <w:r w:rsidRPr="00CB70E0">
        <w:rPr>
          <w:lang w:val="en-US"/>
        </w:rPr>
        <w:t xml:space="preserve"> and rhythm. It could help astronomers to avoid methodological biases that come with interpreting data only visually, argues Diaz Merced, who lost her sight in her twenties.”</w:t>
      </w:r>
      <w:r w:rsidR="00CB70E0">
        <w:rPr>
          <w:lang w:val="en-US"/>
        </w:rPr>
        <w:t xml:space="preserve"> [</w:t>
      </w:r>
      <w:r w:rsidR="00CB70E0">
        <w:rPr>
          <w:lang w:val="en-US"/>
        </w:rPr>
        <w:fldChar w:fldCharType="begin"/>
      </w:r>
      <w:r w:rsidR="00CB70E0">
        <w:rPr>
          <w:lang w:val="en-US"/>
        </w:rPr>
        <w:instrText xml:space="preserve"> REF _Ref101945689 \n \h </w:instrText>
      </w:r>
      <w:r w:rsidR="00CB70E0">
        <w:rPr>
          <w:lang w:val="en-US"/>
        </w:rPr>
      </w:r>
      <w:r w:rsidR="00CB70E0">
        <w:rPr>
          <w:lang w:val="en-US"/>
        </w:rPr>
        <w:fldChar w:fldCharType="separate"/>
      </w:r>
      <w:r w:rsidR="00CB70E0">
        <w:rPr>
          <w:lang w:val="en-US"/>
        </w:rPr>
        <w:t>7</w:t>
      </w:r>
      <w:r w:rsidR="00CB70E0">
        <w:rPr>
          <w:lang w:val="en-US"/>
        </w:rPr>
        <w:fldChar w:fldCharType="end"/>
      </w:r>
      <w:r w:rsidR="00CB70E0">
        <w:rPr>
          <w:lang w:val="en-US"/>
        </w:rPr>
        <w:t>]</w:t>
      </w:r>
    </w:p>
    <w:p w14:paraId="41CB0631" w14:textId="77777777" w:rsidR="002A08FB" w:rsidRPr="000A0517" w:rsidRDefault="002A08FB" w:rsidP="002A08FB">
      <w:pPr>
        <w:pStyle w:val="Overskrift2"/>
        <w:rPr>
          <w:lang w:val="nn-NO"/>
        </w:rPr>
      </w:pPr>
      <w:bookmarkStart w:id="16" w:name="_Toc101948692"/>
      <w:r w:rsidRPr="000A0517">
        <w:rPr>
          <w:lang w:val="nn-NO"/>
        </w:rPr>
        <w:t>Frå lydspel til gode løysingar for sal på nett</w:t>
      </w:r>
      <w:bookmarkEnd w:id="16"/>
    </w:p>
    <w:p w14:paraId="24B9603E" w14:textId="62730766" w:rsidR="002A08FB" w:rsidRPr="000A0517" w:rsidRDefault="002A08FB" w:rsidP="002A08FB">
      <w:pPr>
        <w:rPr>
          <w:lang w:val="nn-NO"/>
        </w:rPr>
      </w:pPr>
      <w:r w:rsidRPr="000A0517">
        <w:rPr>
          <w:lang w:val="nn-NO"/>
        </w:rPr>
        <w:t>Under «Forsking» finn ein også dataingeniøren Michael Forzano, som viste gode programmeringsferdigheiter tidleg, og styrka</w:t>
      </w:r>
      <w:r w:rsidR="00DF34DD" w:rsidRPr="000A0517">
        <w:rPr>
          <w:lang w:val="nn-NO"/>
        </w:rPr>
        <w:t xml:space="preserve"> </w:t>
      </w:r>
      <w:r w:rsidRPr="000A0517">
        <w:rPr>
          <w:lang w:val="nn-NO"/>
        </w:rPr>
        <w:t xml:space="preserve">programmeringsevnene </w:t>
      </w:r>
      <w:r w:rsidR="00B242DA">
        <w:rPr>
          <w:lang w:val="nn-NO"/>
        </w:rPr>
        <w:t xml:space="preserve">sine </w:t>
      </w:r>
      <w:r w:rsidRPr="000A0517">
        <w:rPr>
          <w:lang w:val="nn-NO"/>
        </w:rPr>
        <w:t xml:space="preserve">ved først å utvikle lydspel: </w:t>
      </w:r>
    </w:p>
    <w:p w14:paraId="76ADE736" w14:textId="77777777" w:rsidR="002A08FB" w:rsidRPr="00CB70E0" w:rsidRDefault="002A08FB" w:rsidP="002A08FB">
      <w:pPr>
        <w:rPr>
          <w:lang w:val="en-US"/>
        </w:rPr>
      </w:pPr>
      <w:r w:rsidRPr="00CB70E0">
        <w:rPr>
          <w:lang w:val="en-US"/>
        </w:rPr>
        <w:t>“Forzano was more interested in programming audio games, which use sound effects and are keyboard-controlled so blind people can play them. ‘I just took it from there and taught myself,’ says Forzano.</w:t>
      </w:r>
    </w:p>
    <w:p w14:paraId="088C07C5" w14:textId="77777777" w:rsidR="002A08FB" w:rsidRPr="000A0517" w:rsidRDefault="002A08FB" w:rsidP="002A08FB">
      <w:pPr>
        <w:rPr>
          <w:lang w:val="nn-NO"/>
        </w:rPr>
      </w:pPr>
      <w:r w:rsidRPr="000A0517">
        <w:rPr>
          <w:lang w:val="nn-NO"/>
        </w:rPr>
        <w:lastRenderedPageBreak/>
        <w:t xml:space="preserve">Han jobbar no i Amazon med å utvikle løysingar som gjer det enklare for blinde å bestille varer på nettsida: </w:t>
      </w:r>
    </w:p>
    <w:p w14:paraId="0CAFFA6A" w14:textId="4869DACE" w:rsidR="002A08FB" w:rsidRPr="00CB70E0" w:rsidRDefault="002A08FB" w:rsidP="002A08FB">
      <w:pPr>
        <w:rPr>
          <w:lang w:val="en-US"/>
        </w:rPr>
      </w:pPr>
      <w:r w:rsidRPr="00CB70E0">
        <w:rPr>
          <w:lang w:val="en-US"/>
        </w:rPr>
        <w:t>“The 26-year-old also collaborates across teams and notes that he’s able to provide quality feedback because he has a ‘pretty good mental map of the structure of the code.’”</w:t>
      </w:r>
      <w:r w:rsidR="00CB70E0">
        <w:rPr>
          <w:lang w:val="en-US"/>
        </w:rPr>
        <w:t xml:space="preserve"> [</w:t>
      </w:r>
      <w:r w:rsidR="00CB70E0">
        <w:rPr>
          <w:lang w:val="en-US"/>
        </w:rPr>
        <w:fldChar w:fldCharType="begin"/>
      </w:r>
      <w:r w:rsidR="00CB70E0">
        <w:rPr>
          <w:lang w:val="en-US"/>
        </w:rPr>
        <w:instrText xml:space="preserve"> REF _Ref101945801 \n \h </w:instrText>
      </w:r>
      <w:r w:rsidR="00CB70E0">
        <w:rPr>
          <w:lang w:val="en-US"/>
        </w:rPr>
      </w:r>
      <w:r w:rsidR="00CB70E0">
        <w:rPr>
          <w:lang w:val="en-US"/>
        </w:rPr>
        <w:fldChar w:fldCharType="separate"/>
      </w:r>
      <w:r w:rsidR="00CB70E0">
        <w:rPr>
          <w:lang w:val="en-US"/>
        </w:rPr>
        <w:t>8</w:t>
      </w:r>
      <w:r w:rsidR="00CB70E0">
        <w:rPr>
          <w:lang w:val="en-US"/>
        </w:rPr>
        <w:fldChar w:fldCharType="end"/>
      </w:r>
      <w:r w:rsidR="00CB70E0">
        <w:rPr>
          <w:lang w:val="en-US"/>
        </w:rPr>
        <w:t>]</w:t>
      </w:r>
    </w:p>
    <w:p w14:paraId="562670F9" w14:textId="07BC22C4" w:rsidR="002A08FB" w:rsidRPr="000A0517" w:rsidRDefault="00B530C9" w:rsidP="00571E07">
      <w:pPr>
        <w:pStyle w:val="Overskrift1"/>
        <w:rPr>
          <w:lang w:val="nn-NO"/>
        </w:rPr>
      </w:pPr>
      <w:bookmarkStart w:id="17" w:name="_Toc101948693"/>
      <w:r w:rsidRPr="000A0517">
        <w:rPr>
          <w:lang w:val="nn-NO"/>
        </w:rPr>
        <w:t>Keystone</w:t>
      </w:r>
      <w:bookmarkEnd w:id="17"/>
    </w:p>
    <w:p w14:paraId="578E6BC7" w14:textId="5B535F19" w:rsidR="00B530C9" w:rsidRPr="000A0517" w:rsidRDefault="00B530C9" w:rsidP="00B530C9">
      <w:pPr>
        <w:rPr>
          <w:lang w:val="nn-NO"/>
        </w:rPr>
      </w:pPr>
      <w:r w:rsidRPr="000A0517">
        <w:rPr>
          <w:lang w:val="nn-NO"/>
        </w:rPr>
        <w:t>Keystone Blind Association</w:t>
      </w:r>
      <w:r w:rsidR="007F0A07" w:rsidRPr="000A0517">
        <w:rPr>
          <w:lang w:val="nn-NO"/>
        </w:rPr>
        <w:t xml:space="preserve"> i Pennsylvania, USA, </w:t>
      </w:r>
      <w:r w:rsidRPr="000A0517">
        <w:rPr>
          <w:lang w:val="nn-NO"/>
        </w:rPr>
        <w:t>tilbyr arbeid for synshemma og andre med funk</w:t>
      </w:r>
      <w:r w:rsidR="007F0A07" w:rsidRPr="000A0517">
        <w:rPr>
          <w:lang w:val="nn-NO"/>
        </w:rPr>
        <w:t>s</w:t>
      </w:r>
      <w:r w:rsidRPr="000A0517">
        <w:rPr>
          <w:lang w:val="nn-NO"/>
        </w:rPr>
        <w:t xml:space="preserve">jonsvariasjonar. Dei har til dømes </w:t>
      </w:r>
      <w:r w:rsidR="007F0A07" w:rsidRPr="000A0517">
        <w:rPr>
          <w:lang w:val="nn-NO"/>
        </w:rPr>
        <w:t xml:space="preserve">tilsett </w:t>
      </w:r>
      <w:r w:rsidRPr="000A0517">
        <w:rPr>
          <w:lang w:val="nn-NO"/>
        </w:rPr>
        <w:t xml:space="preserve">synshemma </w:t>
      </w:r>
      <w:r w:rsidR="008D41FC" w:rsidRPr="000A0517">
        <w:rPr>
          <w:lang w:val="nn-NO"/>
        </w:rPr>
        <w:t>til</w:t>
      </w:r>
      <w:r w:rsidR="007F0A07" w:rsidRPr="000A0517">
        <w:rPr>
          <w:lang w:val="nn-NO"/>
        </w:rPr>
        <w:t xml:space="preserve"> å makulere papir. Dermed blir ikkje det konfidensielle innhaldet sett eller les</w:t>
      </w:r>
      <w:r w:rsidR="0074415B">
        <w:rPr>
          <w:lang w:val="nn-NO"/>
        </w:rPr>
        <w:t>e</w:t>
      </w:r>
      <w:r w:rsidR="007F0A07" w:rsidRPr="000A0517">
        <w:rPr>
          <w:lang w:val="nn-NO"/>
        </w:rPr>
        <w:t xml:space="preserve"> før destruering</w:t>
      </w:r>
      <w:r w:rsidRPr="000A0517">
        <w:rPr>
          <w:lang w:val="nn-NO"/>
        </w:rPr>
        <w:t xml:space="preserve">: </w:t>
      </w:r>
    </w:p>
    <w:p w14:paraId="3C78ACC6" w14:textId="4EC79672" w:rsidR="00B530C9" w:rsidRPr="00BD6E49" w:rsidRDefault="007F0A07" w:rsidP="007F0A07">
      <w:pPr>
        <w:rPr>
          <w:lang w:val="en-US"/>
        </w:rPr>
      </w:pPr>
      <w:r w:rsidRPr="00BD6E49">
        <w:rPr>
          <w:lang w:val="en-US"/>
        </w:rPr>
        <w:t>“We offer a comprehensive disposal service that protects your privacy. By using our secure, lockable tote system, you can feel confident knowing that your documents are safe until shredding is completed by our visually impaired employees, ensuring that no one can read or retrieve any of your sensitive materials.”</w:t>
      </w:r>
      <w:r w:rsidR="007C15E5">
        <w:rPr>
          <w:lang w:val="en-US"/>
        </w:rPr>
        <w:t xml:space="preserve"> [</w:t>
      </w:r>
      <w:r w:rsidR="007C15E5">
        <w:rPr>
          <w:lang w:val="en-US"/>
        </w:rPr>
        <w:fldChar w:fldCharType="begin"/>
      </w:r>
      <w:r w:rsidR="007C15E5">
        <w:rPr>
          <w:lang w:val="en-US"/>
        </w:rPr>
        <w:instrText xml:space="preserve"> REF _Ref101945980 \n \h </w:instrText>
      </w:r>
      <w:r w:rsidR="007C15E5">
        <w:rPr>
          <w:lang w:val="en-US"/>
        </w:rPr>
      </w:r>
      <w:r w:rsidR="007C15E5">
        <w:rPr>
          <w:lang w:val="en-US"/>
        </w:rPr>
        <w:fldChar w:fldCharType="separate"/>
      </w:r>
      <w:r w:rsidR="007C15E5">
        <w:rPr>
          <w:lang w:val="en-US"/>
        </w:rPr>
        <w:t>9</w:t>
      </w:r>
      <w:r w:rsidR="007C15E5">
        <w:rPr>
          <w:lang w:val="en-US"/>
        </w:rPr>
        <w:fldChar w:fldCharType="end"/>
      </w:r>
      <w:r w:rsidR="007C15E5">
        <w:rPr>
          <w:lang w:val="en-US"/>
        </w:rPr>
        <w:t>]</w:t>
      </w:r>
    </w:p>
    <w:p w14:paraId="5A2157A4" w14:textId="78AA06BC" w:rsidR="00A44D6A" w:rsidRPr="000A0517" w:rsidRDefault="00A44D6A" w:rsidP="00A44D6A">
      <w:pPr>
        <w:pStyle w:val="Overskrift1"/>
        <w:rPr>
          <w:lang w:val="nn-NO"/>
        </w:rPr>
      </w:pPr>
      <w:bookmarkStart w:id="18" w:name="_Toc101948694"/>
      <w:r w:rsidRPr="000A0517">
        <w:rPr>
          <w:lang w:val="nn-NO"/>
        </w:rPr>
        <w:t xml:space="preserve">Blindes </w:t>
      </w:r>
      <w:r w:rsidR="0006365B" w:rsidRPr="000A0517">
        <w:rPr>
          <w:lang w:val="nn-NO"/>
        </w:rPr>
        <w:t>A</w:t>
      </w:r>
      <w:r w:rsidRPr="000A0517">
        <w:rPr>
          <w:lang w:val="nn-NO"/>
        </w:rPr>
        <w:t>rbejde i Danmark</w:t>
      </w:r>
      <w:bookmarkEnd w:id="18"/>
    </w:p>
    <w:p w14:paraId="3E4CEAA1" w14:textId="604754F9" w:rsidR="00A44D6A" w:rsidRPr="000A0517" w:rsidRDefault="002915C5" w:rsidP="00A44D6A">
      <w:pPr>
        <w:rPr>
          <w:lang w:val="nn-NO"/>
        </w:rPr>
      </w:pPr>
      <w:r w:rsidRPr="000A0517">
        <w:rPr>
          <w:lang w:val="nn-NO"/>
        </w:rPr>
        <w:t>Blindes Arbejde er eit dansk næringsfond som skap</w:t>
      </w:r>
      <w:r w:rsidR="00C45986" w:rsidRPr="000A0517">
        <w:rPr>
          <w:lang w:val="nn-NO"/>
        </w:rPr>
        <w:t>ar</w:t>
      </w:r>
      <w:r w:rsidRPr="000A0517">
        <w:rPr>
          <w:lang w:val="nn-NO"/>
        </w:rPr>
        <w:t xml:space="preserve"> arbeidsplassar for blinde og/eller sterkt svaksynte. </w:t>
      </w:r>
      <w:r w:rsidR="00DE4D20" w:rsidRPr="000A0517">
        <w:rPr>
          <w:lang w:val="nn-NO"/>
        </w:rPr>
        <w:t>Dei</w:t>
      </w:r>
      <w:r w:rsidR="00C45986" w:rsidRPr="000A0517">
        <w:rPr>
          <w:lang w:val="nn-NO"/>
        </w:rPr>
        <w:t xml:space="preserve"> tilsette</w:t>
      </w:r>
      <w:r w:rsidR="00DE4D20" w:rsidRPr="000A0517">
        <w:rPr>
          <w:lang w:val="nn-NO"/>
        </w:rPr>
        <w:t xml:space="preserve"> med nedsatt syn er</w:t>
      </w:r>
      <w:r w:rsidR="00C45986" w:rsidRPr="000A0517">
        <w:rPr>
          <w:lang w:val="nn-NO"/>
        </w:rPr>
        <w:t xml:space="preserve"> handverkarar som </w:t>
      </w:r>
      <w:r w:rsidR="00B17715" w:rsidRPr="000A0517">
        <w:rPr>
          <w:lang w:val="nn-NO"/>
        </w:rPr>
        <w:t>produserer</w:t>
      </w:r>
      <w:r w:rsidR="00C45986" w:rsidRPr="000A0517">
        <w:rPr>
          <w:lang w:val="nn-NO"/>
        </w:rPr>
        <w:t xml:space="preserve"> </w:t>
      </w:r>
      <w:r w:rsidR="00D05272" w:rsidRPr="000A0517">
        <w:rPr>
          <w:lang w:val="nn-NO"/>
        </w:rPr>
        <w:t>kostar, børstar, kurvar og tekstilar av «gode råvarer med lang holdbarhed»</w:t>
      </w:r>
      <w:r w:rsidR="00C45986" w:rsidRPr="000A0517">
        <w:rPr>
          <w:lang w:val="nn-NO"/>
        </w:rPr>
        <w:t xml:space="preserve"> for husstandar, næringsverksemder og kommunale arbeidsplassar</w:t>
      </w:r>
      <w:r w:rsidR="00877E09">
        <w:rPr>
          <w:lang w:val="nn-NO"/>
        </w:rPr>
        <w:t xml:space="preserve"> [</w:t>
      </w:r>
      <w:r w:rsidR="00877E09">
        <w:rPr>
          <w:lang w:val="nn-NO"/>
        </w:rPr>
        <w:fldChar w:fldCharType="begin"/>
      </w:r>
      <w:r w:rsidR="00877E09">
        <w:rPr>
          <w:lang w:val="nn-NO"/>
        </w:rPr>
        <w:instrText xml:space="preserve"> REF _Ref101946278 \n \h </w:instrText>
      </w:r>
      <w:r w:rsidR="00877E09">
        <w:rPr>
          <w:lang w:val="nn-NO"/>
        </w:rPr>
      </w:r>
      <w:r w:rsidR="00877E09">
        <w:rPr>
          <w:lang w:val="nn-NO"/>
        </w:rPr>
        <w:fldChar w:fldCharType="separate"/>
      </w:r>
      <w:r w:rsidR="00877E09">
        <w:rPr>
          <w:lang w:val="nn-NO"/>
        </w:rPr>
        <w:t>10</w:t>
      </w:r>
      <w:r w:rsidR="00877E09">
        <w:rPr>
          <w:lang w:val="nn-NO"/>
        </w:rPr>
        <w:fldChar w:fldCharType="end"/>
      </w:r>
      <w:r w:rsidR="00877E09">
        <w:rPr>
          <w:lang w:val="nn-NO"/>
        </w:rPr>
        <w:t>].</w:t>
      </w:r>
    </w:p>
    <w:p w14:paraId="09155162" w14:textId="5DC5722D" w:rsidR="00C45986" w:rsidRPr="000A0517" w:rsidRDefault="00D05272" w:rsidP="00A44D6A">
      <w:pPr>
        <w:rPr>
          <w:lang w:val="nn-NO"/>
        </w:rPr>
      </w:pPr>
      <w:r w:rsidRPr="000A0517">
        <w:rPr>
          <w:lang w:val="nn-NO"/>
        </w:rPr>
        <w:t xml:space="preserve">Desse produkta vert selt inn som kvalitetssikre produkt fordi dei sterke ressursane bak produkta er «kloke hender» og «nærværende kundeservice». </w:t>
      </w:r>
      <w:r w:rsidR="005148B1" w:rsidRPr="000A0517">
        <w:rPr>
          <w:lang w:val="nn-NO"/>
        </w:rPr>
        <w:t xml:space="preserve">Konkret består arbeidet av binding av børstar og kostar, veving og fletting </w:t>
      </w:r>
      <w:r w:rsidR="008B3815">
        <w:rPr>
          <w:lang w:val="nn-NO"/>
        </w:rPr>
        <w:t>av</w:t>
      </w:r>
      <w:r w:rsidR="005148B1" w:rsidRPr="000A0517">
        <w:rPr>
          <w:lang w:val="nn-NO"/>
        </w:rPr>
        <w:t xml:space="preserve"> korger og stolseter. </w:t>
      </w:r>
      <w:r w:rsidR="00DE4D20" w:rsidRPr="000A0517">
        <w:rPr>
          <w:lang w:val="nn-NO"/>
        </w:rPr>
        <w:t>Dei hevdar denne produksjonen held tradisjonelle handverksteknikkar i arv gjennom «omhu for produktet og respekt for håndværket»</w:t>
      </w:r>
      <w:r w:rsidR="00877E09">
        <w:rPr>
          <w:lang w:val="nn-NO"/>
        </w:rPr>
        <w:t xml:space="preserve"> [</w:t>
      </w:r>
      <w:r w:rsidR="00877E09">
        <w:rPr>
          <w:lang w:val="nn-NO"/>
        </w:rPr>
        <w:fldChar w:fldCharType="begin"/>
      </w:r>
      <w:r w:rsidR="00877E09">
        <w:rPr>
          <w:lang w:val="nn-NO"/>
        </w:rPr>
        <w:instrText xml:space="preserve"> REF _Ref101946340 \n \h </w:instrText>
      </w:r>
      <w:r w:rsidR="00877E09">
        <w:rPr>
          <w:lang w:val="nn-NO"/>
        </w:rPr>
      </w:r>
      <w:r w:rsidR="00877E09">
        <w:rPr>
          <w:lang w:val="nn-NO"/>
        </w:rPr>
        <w:fldChar w:fldCharType="separate"/>
      </w:r>
      <w:r w:rsidR="00877E09">
        <w:rPr>
          <w:lang w:val="nn-NO"/>
        </w:rPr>
        <w:t>11</w:t>
      </w:r>
      <w:r w:rsidR="00877E09">
        <w:rPr>
          <w:lang w:val="nn-NO"/>
        </w:rPr>
        <w:fldChar w:fldCharType="end"/>
      </w:r>
      <w:r w:rsidR="00877E09">
        <w:rPr>
          <w:lang w:val="nn-NO"/>
        </w:rPr>
        <w:t>]</w:t>
      </w:r>
      <w:r w:rsidR="00DE4D20" w:rsidRPr="000A0517">
        <w:rPr>
          <w:lang w:val="nn-NO"/>
        </w:rPr>
        <w:t xml:space="preserve">, der </w:t>
      </w:r>
      <w:r w:rsidR="005148B1" w:rsidRPr="000A0517">
        <w:rPr>
          <w:lang w:val="nn-NO"/>
        </w:rPr>
        <w:t xml:space="preserve">tid og nøyaktigheit, kjenslesans og omhyggelegheit gjer produkta haldbare i lang tid, og </w:t>
      </w:r>
      <w:r w:rsidR="00832CFF" w:rsidRPr="000A0517">
        <w:rPr>
          <w:lang w:val="nn-NO"/>
        </w:rPr>
        <w:t xml:space="preserve">at </w:t>
      </w:r>
      <w:r w:rsidR="005148B1" w:rsidRPr="000A0517">
        <w:rPr>
          <w:lang w:val="nn-NO"/>
        </w:rPr>
        <w:t xml:space="preserve">bedrifta </w:t>
      </w:r>
      <w:r w:rsidR="00596B82" w:rsidRPr="000A0517">
        <w:rPr>
          <w:lang w:val="nn-NO"/>
        </w:rPr>
        <w:t>balanserer</w:t>
      </w:r>
      <w:r w:rsidR="005148B1" w:rsidRPr="000A0517">
        <w:rPr>
          <w:lang w:val="nn-NO"/>
        </w:rPr>
        <w:t xml:space="preserve"> godt handverk med sosialøkonomisk b</w:t>
      </w:r>
      <w:r w:rsidR="00596B82" w:rsidRPr="000A0517">
        <w:rPr>
          <w:lang w:val="nn-NO"/>
        </w:rPr>
        <w:t>e</w:t>
      </w:r>
      <w:r w:rsidR="005148B1" w:rsidRPr="000A0517">
        <w:rPr>
          <w:lang w:val="nn-NO"/>
        </w:rPr>
        <w:t>rekraft.</w:t>
      </w:r>
    </w:p>
    <w:p w14:paraId="3F9E7F1C" w14:textId="39EB123C" w:rsidR="00A44D6A" w:rsidRPr="000A0517" w:rsidRDefault="00186F6A" w:rsidP="00A44D6A">
      <w:pPr>
        <w:pStyle w:val="Overskrift1"/>
        <w:rPr>
          <w:lang w:val="nn-NO"/>
        </w:rPr>
      </w:pPr>
      <w:bookmarkStart w:id="19" w:name="_Toc101948695"/>
      <w:r w:rsidRPr="000A0517">
        <w:rPr>
          <w:lang w:val="nn-NO"/>
        </w:rPr>
        <w:t>Synskadades Riksförbund i Sverige</w:t>
      </w:r>
      <w:bookmarkEnd w:id="19"/>
    </w:p>
    <w:p w14:paraId="0A274E9C" w14:textId="51E66413" w:rsidR="00B17715" w:rsidRPr="000A0517" w:rsidRDefault="00DC4E86" w:rsidP="00B17715">
      <w:pPr>
        <w:rPr>
          <w:lang w:val="nn-NO"/>
        </w:rPr>
      </w:pPr>
      <w:r>
        <w:rPr>
          <w:lang w:val="nn-NO"/>
        </w:rPr>
        <w:t xml:space="preserve">På nettsidene sine </w:t>
      </w:r>
      <w:r w:rsidR="00B17715" w:rsidRPr="000A0517">
        <w:rPr>
          <w:lang w:val="nn-NO"/>
        </w:rPr>
        <w:t>listar</w:t>
      </w:r>
      <w:r>
        <w:rPr>
          <w:lang w:val="nn-NO"/>
        </w:rPr>
        <w:t xml:space="preserve"> Synskadades Riksförbund opp yrker som eignar seg for synshemma</w:t>
      </w:r>
      <w:r w:rsidR="00B17715" w:rsidRPr="000A0517">
        <w:rPr>
          <w:lang w:val="nn-NO"/>
        </w:rPr>
        <w:t xml:space="preserve">, i </w:t>
      </w:r>
      <w:r>
        <w:rPr>
          <w:lang w:val="nn-NO"/>
        </w:rPr>
        <w:t xml:space="preserve">lik stil som </w:t>
      </w:r>
      <w:r w:rsidR="004B2BA8" w:rsidRPr="000A0517">
        <w:rPr>
          <w:lang w:val="nn-NO"/>
        </w:rPr>
        <w:t xml:space="preserve">både Trade Schools og NTAC. Yrkene dei framhevar er ikkje ulike dei me har vore innom </w:t>
      </w:r>
      <w:r w:rsidR="005E0602" w:rsidRPr="000A0517">
        <w:rPr>
          <w:lang w:val="nn-NO"/>
        </w:rPr>
        <w:t xml:space="preserve">på dei amerikanske tenestene ovanfor, og </w:t>
      </w:r>
      <w:r w:rsidR="006F582D">
        <w:rPr>
          <w:lang w:val="nn-NO"/>
        </w:rPr>
        <w:t xml:space="preserve">i denne lista </w:t>
      </w:r>
      <w:r w:rsidR="005E0602" w:rsidRPr="000A0517">
        <w:rPr>
          <w:lang w:val="nn-NO"/>
        </w:rPr>
        <w:t xml:space="preserve">er ikkje nødvendigvis styrkane synshemma bringer med seg framheva. </w:t>
      </w:r>
      <w:r w:rsidR="008D41FC" w:rsidRPr="000A0517">
        <w:rPr>
          <w:lang w:val="nn-NO"/>
        </w:rPr>
        <w:t>L</w:t>
      </w:r>
      <w:r w:rsidR="005E0602" w:rsidRPr="000A0517">
        <w:rPr>
          <w:lang w:val="nn-NO"/>
        </w:rPr>
        <w:t>ista</w:t>
      </w:r>
      <w:r w:rsidR="008D41FC" w:rsidRPr="000A0517">
        <w:rPr>
          <w:lang w:val="nn-NO"/>
        </w:rPr>
        <w:t xml:space="preserve"> tek</w:t>
      </w:r>
      <w:r w:rsidR="005E0602" w:rsidRPr="000A0517">
        <w:rPr>
          <w:lang w:val="nn-NO"/>
        </w:rPr>
        <w:t xml:space="preserve"> heller </w:t>
      </w:r>
      <w:r w:rsidR="008B3815" w:rsidRPr="000A0517">
        <w:rPr>
          <w:lang w:val="nn-NO"/>
        </w:rPr>
        <w:t>utgangspunkt</w:t>
      </w:r>
      <w:r w:rsidR="005E0602" w:rsidRPr="000A0517">
        <w:rPr>
          <w:lang w:val="nn-NO"/>
        </w:rPr>
        <w:t xml:space="preserve"> i yrker som kan passe for kven som helst, samt at yrkene er hyppige førekomstar på arbeidsmarknaden</w:t>
      </w:r>
      <w:r w:rsidR="006F582D">
        <w:rPr>
          <w:lang w:val="nn-NO"/>
        </w:rPr>
        <w:t xml:space="preserve"> [</w:t>
      </w:r>
      <w:r w:rsidR="006F582D">
        <w:rPr>
          <w:lang w:val="nn-NO"/>
        </w:rPr>
        <w:fldChar w:fldCharType="begin"/>
      </w:r>
      <w:r w:rsidR="006F582D">
        <w:rPr>
          <w:lang w:val="nn-NO"/>
        </w:rPr>
        <w:instrText xml:space="preserve"> REF _Ref101946833 \n \h </w:instrText>
      </w:r>
      <w:r w:rsidR="006F582D">
        <w:rPr>
          <w:lang w:val="nn-NO"/>
        </w:rPr>
      </w:r>
      <w:r w:rsidR="006F582D">
        <w:rPr>
          <w:lang w:val="nn-NO"/>
        </w:rPr>
        <w:fldChar w:fldCharType="separate"/>
      </w:r>
      <w:r w:rsidR="006F582D">
        <w:rPr>
          <w:lang w:val="nn-NO"/>
        </w:rPr>
        <w:t>12</w:t>
      </w:r>
      <w:r w:rsidR="006F582D">
        <w:rPr>
          <w:lang w:val="nn-NO"/>
        </w:rPr>
        <w:fldChar w:fldCharType="end"/>
      </w:r>
      <w:r w:rsidR="006F582D">
        <w:rPr>
          <w:lang w:val="nn-NO"/>
        </w:rPr>
        <w:t>]</w:t>
      </w:r>
      <w:r w:rsidR="005E0602" w:rsidRPr="000A0517">
        <w:rPr>
          <w:lang w:val="nn-NO"/>
        </w:rPr>
        <w:t xml:space="preserve">. </w:t>
      </w:r>
    </w:p>
    <w:p w14:paraId="1E505B9D" w14:textId="5F84B96D" w:rsidR="005E0602" w:rsidRPr="000A0517" w:rsidRDefault="005E0602" w:rsidP="00B17715">
      <w:pPr>
        <w:rPr>
          <w:lang w:val="nn-NO"/>
        </w:rPr>
      </w:pPr>
      <w:r w:rsidRPr="000A0517">
        <w:rPr>
          <w:lang w:val="nn-NO"/>
        </w:rPr>
        <w:t>Men i eit PDF-dokument dei har utarbeida, med tittelen «</w:t>
      </w:r>
      <w:r w:rsidRPr="006F582D">
        <w:rPr>
          <w:lang w:val="nn-NO"/>
        </w:rPr>
        <w:t>Med synnedsättning i arbetslivet</w:t>
      </w:r>
      <w:r w:rsidRPr="000A0517">
        <w:rPr>
          <w:lang w:val="nn-NO"/>
        </w:rPr>
        <w:t>», har dei profilintervju med fleire synshemma i ulike former for</w:t>
      </w:r>
      <w:r w:rsidR="002716AF" w:rsidRPr="000A0517">
        <w:rPr>
          <w:lang w:val="nn-NO"/>
        </w:rPr>
        <w:t xml:space="preserve"> </w:t>
      </w:r>
      <w:r w:rsidRPr="000A0517">
        <w:rPr>
          <w:lang w:val="nn-NO"/>
        </w:rPr>
        <w:t>arbeid.</w:t>
      </w:r>
      <w:r w:rsidR="002716AF" w:rsidRPr="000A0517">
        <w:rPr>
          <w:lang w:val="nn-NO"/>
        </w:rPr>
        <w:t xml:space="preserve"> Nokre av desse trekker fram styrk</w:t>
      </w:r>
      <w:r w:rsidR="009C6299">
        <w:rPr>
          <w:lang w:val="nn-NO"/>
        </w:rPr>
        <w:t>a</w:t>
      </w:r>
      <w:r w:rsidR="002716AF" w:rsidRPr="000A0517">
        <w:rPr>
          <w:lang w:val="nn-NO"/>
        </w:rPr>
        <w:t xml:space="preserve">ne </w:t>
      </w:r>
      <w:r w:rsidR="00CF3B23" w:rsidRPr="000A0517">
        <w:rPr>
          <w:lang w:val="nn-NO"/>
        </w:rPr>
        <w:t xml:space="preserve">det medfører å </w:t>
      </w:r>
      <w:r w:rsidR="002716AF" w:rsidRPr="000A0517">
        <w:rPr>
          <w:lang w:val="nn-NO"/>
        </w:rPr>
        <w:t>ikkje ha syn, til dømes Anna Sondér, som jobbar som arbeidsformidlar og hjelper og motiverer landtidsarbeidslause:</w:t>
      </w:r>
    </w:p>
    <w:p w14:paraId="4FA89605" w14:textId="7AAD41B4" w:rsidR="002716AF" w:rsidRPr="000A0517" w:rsidRDefault="002716AF" w:rsidP="00B17715">
      <w:pPr>
        <w:rPr>
          <w:lang w:val="nn-NO"/>
        </w:rPr>
      </w:pPr>
      <w:r w:rsidRPr="006F582D">
        <w:rPr>
          <w:lang w:val="sv-SE"/>
        </w:rPr>
        <w:t>«</w:t>
      </w:r>
      <w:r w:rsidR="000E4A6D" w:rsidRPr="006F582D">
        <w:rPr>
          <w:lang w:val="sv-SE"/>
        </w:rPr>
        <w:t>Några sökande sagt att det är inspirerande att jag med min funktionsnedsättning har hittat ett bra jobb. Det kan också vara en poäng att jag inte dömer någon utifrån utseendet. Ungdomar är vana att lärare säger åt dem att ta av kepsen, sådant gör inte jag. Jag har ju ingen aning om någon är superpiercad och tatuerad. En arbetsgivare ringde och frågade ”och vilken hudfärg har den här personen?”. Sådant ska ingen arbetsförmedlare svara på, men jag vet inte ens det.»</w:t>
      </w:r>
      <w:r w:rsidR="006F582D" w:rsidRPr="008C40FF">
        <w:rPr>
          <w:lang w:val="sv-SE"/>
        </w:rPr>
        <w:t xml:space="preserve"> </w:t>
      </w:r>
      <w:r w:rsidR="006F582D">
        <w:rPr>
          <w:lang w:val="nn-NO"/>
        </w:rPr>
        <w:t>[</w:t>
      </w:r>
      <w:r w:rsidR="006F582D">
        <w:rPr>
          <w:lang w:val="nn-NO"/>
        </w:rPr>
        <w:fldChar w:fldCharType="begin"/>
      </w:r>
      <w:r w:rsidR="006F582D">
        <w:rPr>
          <w:lang w:val="nn-NO"/>
        </w:rPr>
        <w:instrText xml:space="preserve"> REF _Ref101946919 \n \h </w:instrText>
      </w:r>
      <w:r w:rsidR="006F582D">
        <w:rPr>
          <w:lang w:val="nn-NO"/>
        </w:rPr>
      </w:r>
      <w:r w:rsidR="006F582D">
        <w:rPr>
          <w:lang w:val="nn-NO"/>
        </w:rPr>
        <w:fldChar w:fldCharType="separate"/>
      </w:r>
      <w:r w:rsidR="006F582D">
        <w:rPr>
          <w:lang w:val="nn-NO"/>
        </w:rPr>
        <w:t>13</w:t>
      </w:r>
      <w:r w:rsidR="006F582D">
        <w:rPr>
          <w:lang w:val="nn-NO"/>
        </w:rPr>
        <w:fldChar w:fldCharType="end"/>
      </w:r>
      <w:r w:rsidR="006F582D">
        <w:rPr>
          <w:lang w:val="nn-NO"/>
        </w:rPr>
        <w:t>]</w:t>
      </w:r>
    </w:p>
    <w:p w14:paraId="48DE0090" w14:textId="660C0A9C" w:rsidR="00B530C9" w:rsidRPr="000A0517" w:rsidRDefault="00DB569B" w:rsidP="00A44D6A">
      <w:pPr>
        <w:pStyle w:val="Overskrift1"/>
        <w:rPr>
          <w:lang w:val="nn-NO"/>
        </w:rPr>
      </w:pPr>
      <w:bookmarkStart w:id="20" w:name="_Toc101948696"/>
      <w:r w:rsidRPr="000A0517">
        <w:rPr>
          <w:lang w:val="nn-NO"/>
        </w:rPr>
        <w:lastRenderedPageBreak/>
        <w:t>Norske dømer på fortrinnsstrategi</w:t>
      </w:r>
      <w:r w:rsidR="0006365B" w:rsidRPr="000A0517">
        <w:rPr>
          <w:lang w:val="nn-NO"/>
        </w:rPr>
        <w:t xml:space="preserve"> i praksis</w:t>
      </w:r>
      <w:bookmarkEnd w:id="20"/>
    </w:p>
    <w:p w14:paraId="0DC60564" w14:textId="310F3D23" w:rsidR="00DB569B" w:rsidRPr="000A0517" w:rsidRDefault="00A44D6A" w:rsidP="00A44D6A">
      <w:pPr>
        <w:rPr>
          <w:lang w:val="nn-NO"/>
        </w:rPr>
      </w:pPr>
      <w:r w:rsidRPr="000A0517">
        <w:rPr>
          <w:lang w:val="nn-NO"/>
        </w:rPr>
        <w:t xml:space="preserve">Som nemnt </w:t>
      </w:r>
      <w:r w:rsidR="00DB569B" w:rsidRPr="000A0517">
        <w:rPr>
          <w:lang w:val="nn-NO"/>
        </w:rPr>
        <w:t>i innleiinga var det vanskeleg å finne eksisterande norske dømer på</w:t>
      </w:r>
      <w:r w:rsidR="00BC337E" w:rsidRPr="000A0517">
        <w:rPr>
          <w:lang w:val="nn-NO"/>
        </w:rPr>
        <w:t xml:space="preserve"> bruk av</w:t>
      </w:r>
      <w:r w:rsidR="00DB569B" w:rsidRPr="000A0517">
        <w:rPr>
          <w:lang w:val="nn-NO"/>
        </w:rPr>
        <w:t xml:space="preserve"> fortrinnsstrategien, spesielt kva gjeld synshem</w:t>
      </w:r>
      <w:r w:rsidR="00467B7D">
        <w:rPr>
          <w:lang w:val="nn-NO"/>
        </w:rPr>
        <w:t>m</w:t>
      </w:r>
      <w:r w:rsidR="00DB569B" w:rsidRPr="000A0517">
        <w:rPr>
          <w:lang w:val="nn-NO"/>
        </w:rPr>
        <w:t>ingar og arbeid</w:t>
      </w:r>
      <w:r w:rsidR="00BC337E" w:rsidRPr="000A0517">
        <w:rPr>
          <w:lang w:val="nn-NO"/>
        </w:rPr>
        <w:t xml:space="preserve">. Dette er for så vidt </w:t>
      </w:r>
      <w:r w:rsidR="0006365B" w:rsidRPr="000A0517">
        <w:rPr>
          <w:lang w:val="nn-NO"/>
        </w:rPr>
        <w:t xml:space="preserve">ein av </w:t>
      </w:r>
      <w:r w:rsidR="00BC337E" w:rsidRPr="000A0517">
        <w:rPr>
          <w:lang w:val="nn-NO"/>
        </w:rPr>
        <w:t>grunn</w:t>
      </w:r>
      <w:r w:rsidR="0006365B" w:rsidRPr="000A0517">
        <w:rPr>
          <w:lang w:val="nn-NO"/>
        </w:rPr>
        <w:t>ane</w:t>
      </w:r>
      <w:r w:rsidR="00BC337E" w:rsidRPr="000A0517">
        <w:rPr>
          <w:lang w:val="nn-NO"/>
        </w:rPr>
        <w:t xml:space="preserve"> til at dette prosjektet </w:t>
      </w:r>
      <w:r w:rsidR="00C024E0" w:rsidRPr="000A0517">
        <w:rPr>
          <w:lang w:val="nn-NO"/>
        </w:rPr>
        <w:t>eksisterer</w:t>
      </w:r>
      <w:r w:rsidR="00BC337E" w:rsidRPr="000A0517">
        <w:rPr>
          <w:lang w:val="nn-NO"/>
        </w:rPr>
        <w:t xml:space="preserve">. </w:t>
      </w:r>
    </w:p>
    <w:p w14:paraId="25163D49" w14:textId="7AB54D43" w:rsidR="00DB569B" w:rsidRPr="000A0517" w:rsidRDefault="00DB569B" w:rsidP="00A44D6A">
      <w:pPr>
        <w:rPr>
          <w:lang w:val="nn-NO"/>
        </w:rPr>
      </w:pPr>
      <w:r w:rsidRPr="000A0517">
        <w:rPr>
          <w:lang w:val="nn-NO"/>
        </w:rPr>
        <w:t>Men Blindeforbundet har hatt dette som fokus</w:t>
      </w:r>
      <w:r w:rsidR="00AE3CBF" w:rsidRPr="000A0517">
        <w:rPr>
          <w:lang w:val="nn-NO"/>
        </w:rPr>
        <w:t xml:space="preserve"> og innfallsvinkel</w:t>
      </w:r>
      <w:r w:rsidRPr="000A0517">
        <w:rPr>
          <w:lang w:val="nn-NO"/>
        </w:rPr>
        <w:t xml:space="preserve"> tidlegare</w:t>
      </w:r>
      <w:r w:rsidR="00877D7C" w:rsidRPr="000A0517">
        <w:rPr>
          <w:lang w:val="nn-NO"/>
        </w:rPr>
        <w:t xml:space="preserve">. På overflata var </w:t>
      </w:r>
      <w:r w:rsidR="00F46259" w:rsidRPr="000A0517">
        <w:rPr>
          <w:lang w:val="nn-NO"/>
        </w:rPr>
        <w:t>det riktig nok</w:t>
      </w:r>
      <w:r w:rsidR="00877D7C" w:rsidRPr="000A0517">
        <w:rPr>
          <w:lang w:val="nn-NO"/>
        </w:rPr>
        <w:t xml:space="preserve"> mest </w:t>
      </w:r>
      <w:r w:rsidR="00BC337E" w:rsidRPr="000A0517">
        <w:rPr>
          <w:lang w:val="nn-NO"/>
        </w:rPr>
        <w:t>med</w:t>
      </w:r>
      <w:r w:rsidR="00877D7C" w:rsidRPr="000A0517">
        <w:rPr>
          <w:lang w:val="nn-NO"/>
        </w:rPr>
        <w:t xml:space="preserve"> eit</w:t>
      </w:r>
      <w:r w:rsidR="00BC337E" w:rsidRPr="000A0517">
        <w:rPr>
          <w:lang w:val="nn-NO"/>
        </w:rPr>
        <w:t xml:space="preserve"> glimt i auga</w:t>
      </w:r>
      <w:r w:rsidR="00877D7C" w:rsidRPr="000A0517">
        <w:rPr>
          <w:lang w:val="nn-NO"/>
        </w:rPr>
        <w:t xml:space="preserve"> og humoristisk snert</w:t>
      </w:r>
      <w:r w:rsidR="00BC337E" w:rsidRPr="000A0517">
        <w:rPr>
          <w:lang w:val="nn-NO"/>
        </w:rPr>
        <w:t xml:space="preserve">, </w:t>
      </w:r>
      <w:r w:rsidR="00F46259" w:rsidRPr="000A0517">
        <w:rPr>
          <w:lang w:val="nn-NO"/>
        </w:rPr>
        <w:t>at</w:t>
      </w:r>
      <w:r w:rsidR="00BC337E" w:rsidRPr="000A0517">
        <w:rPr>
          <w:lang w:val="nn-NO"/>
        </w:rPr>
        <w:t xml:space="preserve"> dei i </w:t>
      </w:r>
      <w:r w:rsidRPr="000A0517">
        <w:rPr>
          <w:lang w:val="nn-NO"/>
        </w:rPr>
        <w:t xml:space="preserve">2011 </w:t>
      </w:r>
      <w:r w:rsidR="00BC337E" w:rsidRPr="000A0517">
        <w:rPr>
          <w:lang w:val="nn-NO"/>
        </w:rPr>
        <w:t xml:space="preserve">sto bak </w:t>
      </w:r>
      <w:r w:rsidRPr="000A0517">
        <w:rPr>
          <w:lang w:val="nn-NO"/>
        </w:rPr>
        <w:t xml:space="preserve">ein kampanje </w:t>
      </w:r>
      <w:r w:rsidR="00BC337E" w:rsidRPr="000A0517">
        <w:rPr>
          <w:lang w:val="nn-NO"/>
        </w:rPr>
        <w:t>for å trekke fram styrk</w:t>
      </w:r>
      <w:r w:rsidR="002915C5" w:rsidRPr="000A0517">
        <w:rPr>
          <w:lang w:val="nn-NO"/>
        </w:rPr>
        <w:t>a</w:t>
      </w:r>
      <w:r w:rsidR="00BC337E" w:rsidRPr="000A0517">
        <w:rPr>
          <w:lang w:val="nn-NO"/>
        </w:rPr>
        <w:t xml:space="preserve">ne ved å ha synshemma på arbeidsplassen. </w:t>
      </w:r>
      <w:r w:rsidR="00AE3CBF" w:rsidRPr="000A0517">
        <w:rPr>
          <w:lang w:val="nn-NO"/>
        </w:rPr>
        <w:t>Kampanjen</w:t>
      </w:r>
      <w:r w:rsidR="00BC337E" w:rsidRPr="000A0517">
        <w:rPr>
          <w:lang w:val="nn-NO"/>
        </w:rPr>
        <w:t xml:space="preserve"> </w:t>
      </w:r>
      <w:r w:rsidR="00AE3CBF" w:rsidRPr="000A0517">
        <w:rPr>
          <w:lang w:val="nn-NO"/>
        </w:rPr>
        <w:t>fekk brei mediemerksemd for tre reklamefilmar som skulle fremje desse styrk</w:t>
      </w:r>
      <w:r w:rsidR="00877D7C" w:rsidRPr="000A0517">
        <w:rPr>
          <w:lang w:val="nn-NO"/>
        </w:rPr>
        <w:t>a</w:t>
      </w:r>
      <w:r w:rsidR="00AE3CBF" w:rsidRPr="000A0517">
        <w:rPr>
          <w:lang w:val="nn-NO"/>
        </w:rPr>
        <w:t>ne</w:t>
      </w:r>
      <w:r w:rsidR="00BC337E" w:rsidRPr="000A0517">
        <w:rPr>
          <w:lang w:val="nn-NO"/>
        </w:rPr>
        <w:t xml:space="preserve">, og </w:t>
      </w:r>
      <w:r w:rsidR="00877D7C" w:rsidRPr="000A0517">
        <w:rPr>
          <w:lang w:val="nn-NO"/>
        </w:rPr>
        <w:t>demonstrerte</w:t>
      </w:r>
      <w:r w:rsidR="00BC337E" w:rsidRPr="000A0517">
        <w:rPr>
          <w:lang w:val="nn-NO"/>
        </w:rPr>
        <w:t xml:space="preserve"> styrkane </w:t>
      </w:r>
      <w:r w:rsidR="00877D7C" w:rsidRPr="000A0517">
        <w:rPr>
          <w:lang w:val="nn-NO"/>
        </w:rPr>
        <w:t>med</w:t>
      </w:r>
      <w:r w:rsidR="00BC337E" w:rsidRPr="000A0517">
        <w:rPr>
          <w:lang w:val="nn-NO"/>
        </w:rPr>
        <w:t xml:space="preserve"> </w:t>
      </w:r>
      <w:r w:rsidR="00C024E0">
        <w:rPr>
          <w:lang w:val="nn-NO"/>
        </w:rPr>
        <w:t>eksempelvis</w:t>
      </w:r>
      <w:r w:rsidR="00BC337E" w:rsidRPr="000A0517">
        <w:rPr>
          <w:lang w:val="nn-NO"/>
        </w:rPr>
        <w:t xml:space="preserve"> </w:t>
      </w:r>
      <w:r w:rsidR="00AE3CBF" w:rsidRPr="000A0517">
        <w:rPr>
          <w:lang w:val="nn-NO"/>
        </w:rPr>
        <w:t>at</w:t>
      </w:r>
      <w:r w:rsidR="00BC337E" w:rsidRPr="000A0517">
        <w:rPr>
          <w:lang w:val="nn-NO"/>
        </w:rPr>
        <w:t xml:space="preserve"> sjefar </w:t>
      </w:r>
      <w:r w:rsidR="00AE3CBF" w:rsidRPr="000A0517">
        <w:rPr>
          <w:lang w:val="nn-NO"/>
        </w:rPr>
        <w:t xml:space="preserve">trygt kunne </w:t>
      </w:r>
      <w:r w:rsidR="00BC337E" w:rsidRPr="000A0517">
        <w:rPr>
          <w:lang w:val="nn-NO"/>
        </w:rPr>
        <w:t>ha sex eller kle seg om på kontoret</w:t>
      </w:r>
      <w:r w:rsidR="00AE3CBF" w:rsidRPr="000A0517">
        <w:rPr>
          <w:lang w:val="nn-NO"/>
        </w:rPr>
        <w:t xml:space="preserve"> med synshemma til stades</w:t>
      </w:r>
      <w:r w:rsidR="00BC337E" w:rsidRPr="000A0517">
        <w:rPr>
          <w:lang w:val="nn-NO"/>
        </w:rPr>
        <w:t xml:space="preserve">, og at synshemma medførte låge straumkostnadar fordi dei ikkje trengte </w:t>
      </w:r>
      <w:r w:rsidR="00877D7C" w:rsidRPr="000A0517">
        <w:rPr>
          <w:lang w:val="nn-NO"/>
        </w:rPr>
        <w:t xml:space="preserve">elektrisk </w:t>
      </w:r>
      <w:r w:rsidR="00BC337E" w:rsidRPr="000A0517">
        <w:rPr>
          <w:lang w:val="nn-NO"/>
        </w:rPr>
        <w:t>lys</w:t>
      </w:r>
      <w:r w:rsidR="00C024E0">
        <w:rPr>
          <w:lang w:val="nn-NO"/>
        </w:rPr>
        <w:t xml:space="preserve"> [</w:t>
      </w:r>
      <w:r w:rsidR="00C024E0">
        <w:rPr>
          <w:lang w:val="nn-NO"/>
        </w:rPr>
        <w:fldChar w:fldCharType="begin"/>
      </w:r>
      <w:r w:rsidR="00C024E0">
        <w:rPr>
          <w:lang w:val="nn-NO"/>
        </w:rPr>
        <w:instrText xml:space="preserve"> REF _Ref101947208 \n \h </w:instrText>
      </w:r>
      <w:r w:rsidR="00C024E0">
        <w:rPr>
          <w:lang w:val="nn-NO"/>
        </w:rPr>
      </w:r>
      <w:r w:rsidR="00C024E0">
        <w:rPr>
          <w:lang w:val="nn-NO"/>
        </w:rPr>
        <w:fldChar w:fldCharType="separate"/>
      </w:r>
      <w:r w:rsidR="00C024E0">
        <w:rPr>
          <w:lang w:val="nn-NO"/>
        </w:rPr>
        <w:t>14</w:t>
      </w:r>
      <w:r w:rsidR="00C024E0">
        <w:rPr>
          <w:lang w:val="nn-NO"/>
        </w:rPr>
        <w:fldChar w:fldCharType="end"/>
      </w:r>
      <w:r w:rsidR="00C024E0">
        <w:rPr>
          <w:lang w:val="nn-NO"/>
        </w:rPr>
        <w:t>]</w:t>
      </w:r>
      <w:r w:rsidR="00BC337E" w:rsidRPr="000A0517">
        <w:rPr>
          <w:lang w:val="nn-NO"/>
        </w:rPr>
        <w:t>.</w:t>
      </w:r>
    </w:p>
    <w:p w14:paraId="1870BD82" w14:textId="54E8BBE5" w:rsidR="00555C7F" w:rsidRPr="000A0517" w:rsidRDefault="002915C5" w:rsidP="00A44D6A">
      <w:pPr>
        <w:rPr>
          <w:lang w:val="nn-NO"/>
        </w:rPr>
      </w:pPr>
      <w:r w:rsidRPr="000A0517">
        <w:rPr>
          <w:lang w:val="nn-NO"/>
        </w:rPr>
        <w:t>Under overflata</w:t>
      </w:r>
      <w:r w:rsidR="00555C7F" w:rsidRPr="000A0517">
        <w:rPr>
          <w:lang w:val="nn-NO"/>
        </w:rPr>
        <w:t xml:space="preserve"> </w:t>
      </w:r>
      <w:r w:rsidR="009E1F9F" w:rsidRPr="000A0517">
        <w:rPr>
          <w:lang w:val="nn-NO"/>
        </w:rPr>
        <w:t>hadde</w:t>
      </w:r>
      <w:r w:rsidR="00555C7F" w:rsidRPr="000A0517">
        <w:rPr>
          <w:lang w:val="nn-NO"/>
        </w:rPr>
        <w:t xml:space="preserve"> kampanjen som mål å redusere barriera</w:t>
      </w:r>
      <w:r w:rsidR="00F46259" w:rsidRPr="000A0517">
        <w:rPr>
          <w:lang w:val="nn-NO"/>
        </w:rPr>
        <w:t>ne synshemma opplevde ved dørterskelen til arbeid</w:t>
      </w:r>
      <w:r w:rsidR="00555C7F" w:rsidRPr="000A0517">
        <w:rPr>
          <w:lang w:val="nn-NO"/>
        </w:rPr>
        <w:t xml:space="preserve">, ved til dømes å </w:t>
      </w:r>
      <w:r w:rsidR="00F46259" w:rsidRPr="000A0517">
        <w:rPr>
          <w:lang w:val="nn-NO"/>
        </w:rPr>
        <w:t xml:space="preserve">understreke </w:t>
      </w:r>
      <w:r w:rsidR="00555C7F" w:rsidRPr="000A0517">
        <w:rPr>
          <w:lang w:val="nn-NO"/>
        </w:rPr>
        <w:t>at synshemma i langt større grad k</w:t>
      </w:r>
      <w:r w:rsidR="0006365B" w:rsidRPr="000A0517">
        <w:rPr>
          <w:lang w:val="nn-NO"/>
        </w:rPr>
        <w:t>un</w:t>
      </w:r>
      <w:r w:rsidR="00555C7F" w:rsidRPr="000A0517">
        <w:rPr>
          <w:lang w:val="nn-NO"/>
        </w:rPr>
        <w:t>n</w:t>
      </w:r>
      <w:r w:rsidR="0006365B" w:rsidRPr="000A0517">
        <w:rPr>
          <w:lang w:val="nn-NO"/>
        </w:rPr>
        <w:t>e</w:t>
      </w:r>
      <w:r w:rsidR="00555C7F" w:rsidRPr="000A0517">
        <w:rPr>
          <w:lang w:val="nn-NO"/>
        </w:rPr>
        <w:t xml:space="preserve"> bruke datamaskiner, enn det sjåande arbeidsgjevarar og potensielle kollegaer var klare over</w:t>
      </w:r>
      <w:r w:rsidR="00F46259" w:rsidRPr="000A0517">
        <w:rPr>
          <w:lang w:val="nn-NO"/>
        </w:rPr>
        <w:t xml:space="preserve">. </w:t>
      </w:r>
      <w:r w:rsidRPr="000A0517">
        <w:rPr>
          <w:lang w:val="nn-NO"/>
        </w:rPr>
        <w:t>Og sjølv om kampanjen kan ha nådd langt og breitt, er nok det e</w:t>
      </w:r>
      <w:r w:rsidR="00F46259" w:rsidRPr="000A0517">
        <w:rPr>
          <w:lang w:val="nn-NO"/>
        </w:rPr>
        <w:t>i problemstilling som framleis</w:t>
      </w:r>
      <w:r w:rsidR="0006365B" w:rsidRPr="000A0517">
        <w:rPr>
          <w:lang w:val="nn-NO"/>
        </w:rPr>
        <w:t xml:space="preserve"> kan</w:t>
      </w:r>
      <w:r w:rsidR="00F46259" w:rsidRPr="000A0517">
        <w:rPr>
          <w:lang w:val="nn-NO"/>
        </w:rPr>
        <w:t xml:space="preserve"> </w:t>
      </w:r>
      <w:r w:rsidR="0006365B" w:rsidRPr="000A0517">
        <w:rPr>
          <w:lang w:val="nn-NO"/>
        </w:rPr>
        <w:t>v</w:t>
      </w:r>
      <w:r w:rsidR="00F46259" w:rsidRPr="000A0517">
        <w:rPr>
          <w:lang w:val="nn-NO"/>
        </w:rPr>
        <w:t>er</w:t>
      </w:r>
      <w:r w:rsidR="0006365B" w:rsidRPr="000A0517">
        <w:rPr>
          <w:lang w:val="nn-NO"/>
        </w:rPr>
        <w:t>a</w:t>
      </w:r>
      <w:r w:rsidR="00F46259" w:rsidRPr="000A0517">
        <w:rPr>
          <w:lang w:val="nn-NO"/>
        </w:rPr>
        <w:t xml:space="preserve"> aktuell</w:t>
      </w:r>
      <w:r w:rsidR="00A46CB9">
        <w:rPr>
          <w:lang w:val="nn-NO"/>
        </w:rPr>
        <w:t>.</w:t>
      </w:r>
    </w:p>
    <w:p w14:paraId="05D3BDE5" w14:textId="5A2C201E" w:rsidR="006A1B6E" w:rsidRPr="000A0517" w:rsidRDefault="003B2A92" w:rsidP="003B7D27">
      <w:pPr>
        <w:rPr>
          <w:lang w:val="nn-NO"/>
        </w:rPr>
      </w:pPr>
      <w:r w:rsidRPr="000A0517">
        <w:rPr>
          <w:lang w:val="nn-NO"/>
        </w:rPr>
        <w:t>Ser me utanfor synshem</w:t>
      </w:r>
      <w:r w:rsidR="00A46CB9">
        <w:rPr>
          <w:lang w:val="nn-NO"/>
        </w:rPr>
        <w:t>m</w:t>
      </w:r>
      <w:r w:rsidRPr="000A0517">
        <w:rPr>
          <w:lang w:val="nn-NO"/>
        </w:rPr>
        <w:t>ingar konkret, og gjer feltet breiar</w:t>
      </w:r>
      <w:r w:rsidR="006A1B6E" w:rsidRPr="000A0517">
        <w:rPr>
          <w:lang w:val="nn-NO"/>
        </w:rPr>
        <w:t>e</w:t>
      </w:r>
      <w:r w:rsidRPr="000A0517">
        <w:rPr>
          <w:lang w:val="nn-NO"/>
        </w:rPr>
        <w:t xml:space="preserve"> til å omfatte andre funksjonsvariasjonar, finn me </w:t>
      </w:r>
      <w:r w:rsidR="0019084F" w:rsidRPr="000A0517">
        <w:rPr>
          <w:lang w:val="nn-NO"/>
        </w:rPr>
        <w:t>norske dømer som vel å trekke fram desse variasjonane som et fortrinn og ein styrke. Eit døme på dette er</w:t>
      </w:r>
      <w:r w:rsidR="006A1B6E" w:rsidRPr="000A0517">
        <w:rPr>
          <w:lang w:val="nn-NO"/>
        </w:rPr>
        <w:t xml:space="preserve"> </w:t>
      </w:r>
      <w:r w:rsidR="00A46CB9">
        <w:rPr>
          <w:lang w:val="nn-NO"/>
        </w:rPr>
        <w:t>tenesten</w:t>
      </w:r>
      <w:r w:rsidRPr="000A0517">
        <w:rPr>
          <w:lang w:val="nn-NO"/>
        </w:rPr>
        <w:t xml:space="preserve"> </w:t>
      </w:r>
      <w:r w:rsidR="00A46CB9" w:rsidRPr="00A46CB9">
        <w:rPr>
          <w:lang w:val="nn-NO"/>
        </w:rPr>
        <w:t>N</w:t>
      </w:r>
      <w:r w:rsidR="00A46CB9">
        <w:rPr>
          <w:lang w:val="nn-NO"/>
        </w:rPr>
        <w:t>evromangfold</w:t>
      </w:r>
      <w:r w:rsidRPr="000A0517">
        <w:rPr>
          <w:lang w:val="nn-NO"/>
        </w:rPr>
        <w:t xml:space="preserve">, som har som mål å fremje at mangfaldet av menneskelege </w:t>
      </w:r>
      <w:r w:rsidR="00363840" w:rsidRPr="000A0517">
        <w:rPr>
          <w:lang w:val="nn-NO"/>
        </w:rPr>
        <w:t>hjernar</w:t>
      </w:r>
      <w:r w:rsidRPr="000A0517">
        <w:rPr>
          <w:lang w:val="nn-NO"/>
        </w:rPr>
        <w:t xml:space="preserve"> og sinn er ei naturleg, verdifull form for mangfald, også i arbeidslivet.</w:t>
      </w:r>
    </w:p>
    <w:p w14:paraId="34438EBE" w14:textId="557DED77" w:rsidR="00992145" w:rsidRDefault="003B2A92" w:rsidP="003B7D27">
      <w:pPr>
        <w:rPr>
          <w:lang w:val="nn-NO"/>
        </w:rPr>
      </w:pPr>
      <w:r w:rsidRPr="000A0517">
        <w:rPr>
          <w:lang w:val="nn-NO"/>
        </w:rPr>
        <w:t>Dei listar opp arbeids</w:t>
      </w:r>
      <w:r w:rsidR="00233F0E" w:rsidRPr="000A0517">
        <w:rPr>
          <w:lang w:val="nn-NO"/>
        </w:rPr>
        <w:t>relaterte</w:t>
      </w:r>
      <w:r w:rsidRPr="000A0517">
        <w:rPr>
          <w:lang w:val="nn-NO"/>
        </w:rPr>
        <w:t xml:space="preserve"> fordela</w:t>
      </w:r>
      <w:r w:rsidR="006F7691" w:rsidRPr="000A0517">
        <w:rPr>
          <w:lang w:val="nn-NO"/>
        </w:rPr>
        <w:t>r</w:t>
      </w:r>
      <w:r w:rsidRPr="000A0517">
        <w:rPr>
          <w:lang w:val="nn-NO"/>
        </w:rPr>
        <w:t xml:space="preserve"> det å ha </w:t>
      </w:r>
      <w:r w:rsidR="00363840" w:rsidRPr="000A0517">
        <w:rPr>
          <w:lang w:val="nn-NO"/>
        </w:rPr>
        <w:t>Tourettes</w:t>
      </w:r>
      <w:r w:rsidR="00EC3E6C" w:rsidRPr="000A0517">
        <w:rPr>
          <w:lang w:val="nn-NO"/>
        </w:rPr>
        <w:t>, asperger og ADHD</w:t>
      </w:r>
      <w:r w:rsidR="006F7691" w:rsidRPr="000A0517">
        <w:rPr>
          <w:lang w:val="nn-NO"/>
        </w:rPr>
        <w:t xml:space="preserve"> bringer med seg</w:t>
      </w:r>
      <w:r w:rsidR="00EC3E6C" w:rsidRPr="000A0517">
        <w:rPr>
          <w:lang w:val="nn-NO"/>
        </w:rPr>
        <w:t xml:space="preserve">. </w:t>
      </w:r>
      <w:r w:rsidR="006A1B6E" w:rsidRPr="000A0517">
        <w:rPr>
          <w:lang w:val="nn-NO"/>
        </w:rPr>
        <w:t>De</w:t>
      </w:r>
      <w:r w:rsidR="006F7691" w:rsidRPr="000A0517">
        <w:rPr>
          <w:lang w:val="nn-NO"/>
        </w:rPr>
        <w:t>t</w:t>
      </w:r>
      <w:r w:rsidR="006A1B6E" w:rsidRPr="000A0517">
        <w:rPr>
          <w:lang w:val="nn-NO"/>
        </w:rPr>
        <w:t xml:space="preserve"> </w:t>
      </w:r>
      <w:r w:rsidR="006F7691" w:rsidRPr="000A0517">
        <w:rPr>
          <w:lang w:val="nn-NO"/>
        </w:rPr>
        <w:t>blir eksempelvis framheva at</w:t>
      </w:r>
      <w:r w:rsidR="006A1B6E" w:rsidRPr="000A0517">
        <w:rPr>
          <w:lang w:val="nn-NO"/>
        </w:rPr>
        <w:t xml:space="preserve"> folk med </w:t>
      </w:r>
      <w:r w:rsidR="00363840" w:rsidRPr="000A0517">
        <w:rPr>
          <w:lang w:val="nn-NO"/>
        </w:rPr>
        <w:t>Tourettes</w:t>
      </w:r>
      <w:r w:rsidR="006A1B6E" w:rsidRPr="000A0517">
        <w:rPr>
          <w:lang w:val="nn-NO"/>
        </w:rPr>
        <w:t xml:space="preserve"> </w:t>
      </w:r>
      <w:r w:rsidR="00791E73" w:rsidRPr="000A0517">
        <w:rPr>
          <w:lang w:val="nn-NO"/>
        </w:rPr>
        <w:t xml:space="preserve">har godt språkøyra og </w:t>
      </w:r>
      <w:r w:rsidR="006A1B6E" w:rsidRPr="000A0517">
        <w:rPr>
          <w:lang w:val="nn-NO"/>
        </w:rPr>
        <w:t>er kjappe i tankegangen, at folk med asperger er uthaldande</w:t>
      </w:r>
      <w:r w:rsidR="00791E73" w:rsidRPr="000A0517">
        <w:rPr>
          <w:lang w:val="nn-NO"/>
        </w:rPr>
        <w:t xml:space="preserve"> og flinke med fakta og detaljar</w:t>
      </w:r>
      <w:r w:rsidR="006A1B6E" w:rsidRPr="000A0517">
        <w:rPr>
          <w:lang w:val="nn-NO"/>
        </w:rPr>
        <w:t xml:space="preserve">, og at folk med ADHD </w:t>
      </w:r>
      <w:r w:rsidR="00791E73" w:rsidRPr="000A0517">
        <w:rPr>
          <w:lang w:val="nn-NO"/>
        </w:rPr>
        <w:t xml:space="preserve">er innovative og </w:t>
      </w:r>
      <w:r w:rsidR="006A1B6E" w:rsidRPr="000A0517">
        <w:rPr>
          <w:lang w:val="nn-NO"/>
        </w:rPr>
        <w:t>har høgt energinivå. Alle gruppene har evnene til å tenke «utanfor boksen»</w:t>
      </w:r>
      <w:r w:rsidR="00A46CB9">
        <w:rPr>
          <w:lang w:val="nn-NO"/>
        </w:rPr>
        <w:t xml:space="preserve"> [</w:t>
      </w:r>
      <w:r w:rsidR="00A46CB9">
        <w:rPr>
          <w:lang w:val="nn-NO"/>
        </w:rPr>
        <w:fldChar w:fldCharType="begin"/>
      </w:r>
      <w:r w:rsidR="00A46CB9">
        <w:rPr>
          <w:lang w:val="nn-NO"/>
        </w:rPr>
        <w:instrText xml:space="preserve"> REF _Ref101947518 \n \h </w:instrText>
      </w:r>
      <w:r w:rsidR="00A46CB9">
        <w:rPr>
          <w:lang w:val="nn-NO"/>
        </w:rPr>
      </w:r>
      <w:r w:rsidR="00A46CB9">
        <w:rPr>
          <w:lang w:val="nn-NO"/>
        </w:rPr>
        <w:fldChar w:fldCharType="separate"/>
      </w:r>
      <w:r w:rsidR="00A46CB9">
        <w:rPr>
          <w:lang w:val="nn-NO"/>
        </w:rPr>
        <w:t>15</w:t>
      </w:r>
      <w:r w:rsidR="00A46CB9">
        <w:rPr>
          <w:lang w:val="nn-NO"/>
        </w:rPr>
        <w:fldChar w:fldCharType="end"/>
      </w:r>
      <w:r w:rsidR="00A46CB9">
        <w:rPr>
          <w:lang w:val="nn-NO"/>
        </w:rPr>
        <w:t>]</w:t>
      </w:r>
      <w:r w:rsidR="006A1B6E" w:rsidRPr="000A0517">
        <w:rPr>
          <w:lang w:val="nn-NO"/>
        </w:rPr>
        <w:t xml:space="preserve">. </w:t>
      </w:r>
    </w:p>
    <w:p w14:paraId="6764773C" w14:textId="77777777" w:rsidR="001035DA" w:rsidRDefault="001035DA">
      <w:pPr>
        <w:spacing w:after="160" w:line="259" w:lineRule="auto"/>
        <w:rPr>
          <w:rFonts w:asciiTheme="majorHAnsi" w:eastAsiaTheme="majorEastAsia" w:hAnsiTheme="majorHAnsi" w:cstheme="majorBidi"/>
          <w:color w:val="2F5496" w:themeColor="accent1" w:themeShade="BF"/>
          <w:sz w:val="32"/>
          <w:szCs w:val="32"/>
          <w:lang w:val="nn-NO"/>
        </w:rPr>
      </w:pPr>
      <w:bookmarkStart w:id="21" w:name="_Referansar"/>
      <w:bookmarkStart w:id="22" w:name="_Ref101944473"/>
      <w:bookmarkEnd w:id="21"/>
      <w:r>
        <w:rPr>
          <w:lang w:val="nn-NO"/>
        </w:rPr>
        <w:br w:type="page"/>
      </w:r>
    </w:p>
    <w:p w14:paraId="25A6F1BB" w14:textId="2AED29AC" w:rsidR="00B13440" w:rsidRDefault="00B13440" w:rsidP="00B13440">
      <w:pPr>
        <w:pStyle w:val="Overskrift1"/>
        <w:rPr>
          <w:lang w:val="nn-NO"/>
        </w:rPr>
      </w:pPr>
      <w:bookmarkStart w:id="23" w:name="_Toc101948697"/>
      <w:r>
        <w:rPr>
          <w:lang w:val="nn-NO"/>
        </w:rPr>
        <w:lastRenderedPageBreak/>
        <w:t>Referansar</w:t>
      </w:r>
      <w:bookmarkEnd w:id="22"/>
      <w:bookmarkEnd w:id="23"/>
    </w:p>
    <w:p w14:paraId="2B8ABF34" w14:textId="09BCA742" w:rsidR="00B13440" w:rsidRDefault="00B13440" w:rsidP="005B3941">
      <w:pPr>
        <w:pStyle w:val="Listeavsnitt"/>
        <w:numPr>
          <w:ilvl w:val="0"/>
          <w:numId w:val="18"/>
        </w:numPr>
        <w:rPr>
          <w:lang w:val="en-US"/>
        </w:rPr>
      </w:pPr>
      <w:bookmarkStart w:id="24" w:name="_Ref101944737"/>
      <w:r w:rsidRPr="005B3941">
        <w:rPr>
          <w:lang w:val="en-US"/>
        </w:rPr>
        <w:t>Trade Schools</w:t>
      </w:r>
      <w:r w:rsidR="00333F11" w:rsidRPr="005B3941">
        <w:rPr>
          <w:lang w:val="en-US"/>
        </w:rPr>
        <w:t>:</w:t>
      </w:r>
      <w:r w:rsidRPr="005B3941">
        <w:rPr>
          <w:lang w:val="en-US"/>
        </w:rPr>
        <w:t xml:space="preserve"> 15 </w:t>
      </w:r>
      <w:r w:rsidR="00333F11" w:rsidRPr="005B3941">
        <w:rPr>
          <w:lang w:val="en-US"/>
        </w:rPr>
        <w:t>Great Jobs for Blind People</w:t>
      </w:r>
      <w:r w:rsidRPr="005B3941">
        <w:rPr>
          <w:lang w:val="en-US"/>
        </w:rPr>
        <w:t xml:space="preserve"> </w:t>
      </w:r>
      <w:r w:rsidRPr="005B3941">
        <w:rPr>
          <w:lang w:val="en-US"/>
        </w:rPr>
        <w:br/>
      </w:r>
      <w:hyperlink r:id="rId15" w:history="1">
        <w:r w:rsidR="00A46CB9" w:rsidRPr="00B77CC6">
          <w:rPr>
            <w:rStyle w:val="Hyperkobling"/>
            <w:lang w:val="en-US"/>
          </w:rPr>
          <w:t>https://www.trade-schools.net/articles/jobs-for-blind-people</w:t>
        </w:r>
      </w:hyperlink>
      <w:bookmarkEnd w:id="24"/>
      <w:r w:rsidR="00333F11" w:rsidRPr="005B3941">
        <w:rPr>
          <w:lang w:val="en-US"/>
        </w:rPr>
        <w:t xml:space="preserve"> </w:t>
      </w:r>
    </w:p>
    <w:p w14:paraId="483956FA" w14:textId="54417B8B" w:rsidR="00CD74F2" w:rsidRDefault="00CD74F2" w:rsidP="00CD74F2">
      <w:pPr>
        <w:pStyle w:val="Listeavsnitt"/>
        <w:numPr>
          <w:ilvl w:val="0"/>
          <w:numId w:val="18"/>
        </w:numPr>
        <w:rPr>
          <w:lang w:val="en-US"/>
        </w:rPr>
      </w:pPr>
      <w:bookmarkStart w:id="25" w:name="_Ref101945061"/>
      <w:r>
        <w:rPr>
          <w:lang w:val="en-US"/>
        </w:rPr>
        <w:t>NTAC: What types of jobs can people who are blind or have low vision do?</w:t>
      </w:r>
      <w:r>
        <w:rPr>
          <w:lang w:val="en-US"/>
        </w:rPr>
        <w:br/>
      </w:r>
      <w:hyperlink r:id="rId16" w:history="1">
        <w:r w:rsidRPr="00B77CC6">
          <w:rPr>
            <w:rStyle w:val="Hyperkobling"/>
            <w:lang w:val="en-US"/>
          </w:rPr>
          <w:t>https://www.ntac.blind.msstate.edu/businesses/what-types-of-jobs</w:t>
        </w:r>
      </w:hyperlink>
      <w:bookmarkEnd w:id="25"/>
      <w:r>
        <w:rPr>
          <w:lang w:val="en-US"/>
        </w:rPr>
        <w:t xml:space="preserve"> </w:t>
      </w:r>
    </w:p>
    <w:p w14:paraId="71EC8868" w14:textId="6A5EB0DD" w:rsidR="00CD74F2" w:rsidRDefault="00CD74F2" w:rsidP="00CD74F2">
      <w:pPr>
        <w:pStyle w:val="Listeavsnitt"/>
        <w:numPr>
          <w:ilvl w:val="0"/>
          <w:numId w:val="18"/>
        </w:numPr>
        <w:rPr>
          <w:lang w:val="en-US"/>
        </w:rPr>
      </w:pPr>
      <w:bookmarkStart w:id="26" w:name="_Ref101945154"/>
      <w:r>
        <w:rPr>
          <w:lang w:val="en-US"/>
        </w:rPr>
        <w:t>John Pastorius</w:t>
      </w:r>
      <w:r>
        <w:rPr>
          <w:lang w:val="en-US"/>
        </w:rPr>
        <w:br/>
      </w:r>
      <w:hyperlink r:id="rId17" w:history="1">
        <w:r w:rsidRPr="00B77CC6">
          <w:rPr>
            <w:rStyle w:val="Hyperkobling"/>
            <w:lang w:val="en-US"/>
          </w:rPr>
          <w:t>https://www.ntac.blind.msstate.edu/spotlights/2020/john-pastorius</w:t>
        </w:r>
      </w:hyperlink>
      <w:bookmarkEnd w:id="26"/>
      <w:r>
        <w:rPr>
          <w:lang w:val="en-US"/>
        </w:rPr>
        <w:t xml:space="preserve"> </w:t>
      </w:r>
    </w:p>
    <w:p w14:paraId="4DB40AE4" w14:textId="79B6E8D9" w:rsidR="00CD74F2" w:rsidRDefault="00284207" w:rsidP="00CD74F2">
      <w:pPr>
        <w:pStyle w:val="Listeavsnitt"/>
        <w:numPr>
          <w:ilvl w:val="0"/>
          <w:numId w:val="18"/>
        </w:numPr>
        <w:rPr>
          <w:lang w:val="sv-SE"/>
        </w:rPr>
      </w:pPr>
      <w:bookmarkStart w:id="27" w:name="_Ref101945218"/>
      <w:r w:rsidRPr="00284207">
        <w:rPr>
          <w:lang w:val="sv-SE"/>
        </w:rPr>
        <w:t>Dana Tarter</w:t>
      </w:r>
      <w:r w:rsidRPr="00284207">
        <w:rPr>
          <w:lang w:val="sv-SE"/>
        </w:rPr>
        <w:br/>
      </w:r>
      <w:hyperlink r:id="rId18" w:history="1">
        <w:r w:rsidRPr="00B77CC6">
          <w:rPr>
            <w:rStyle w:val="Hyperkobling"/>
            <w:lang w:val="sv-SE"/>
          </w:rPr>
          <w:t>https://www.ntac.blind.msstate.edu/spotlights/2020/dana-tarter</w:t>
        </w:r>
      </w:hyperlink>
      <w:r>
        <w:rPr>
          <w:lang w:val="sv-SE"/>
        </w:rPr>
        <w:t xml:space="preserve"> </w:t>
      </w:r>
    </w:p>
    <w:p w14:paraId="790FBB7F" w14:textId="4F1F7BDD" w:rsidR="00284207" w:rsidRDefault="00284207" w:rsidP="00CD74F2">
      <w:pPr>
        <w:pStyle w:val="Listeavsnitt"/>
        <w:numPr>
          <w:ilvl w:val="0"/>
          <w:numId w:val="18"/>
        </w:numPr>
        <w:rPr>
          <w:lang w:val="en-US"/>
        </w:rPr>
      </w:pPr>
      <w:bookmarkStart w:id="28" w:name="_Ref101945346"/>
      <w:r w:rsidRPr="00284207">
        <w:rPr>
          <w:lang w:val="en-US"/>
        </w:rPr>
        <w:t>Ray McAllister</w:t>
      </w:r>
      <w:r w:rsidRPr="00284207">
        <w:rPr>
          <w:lang w:val="en-US"/>
        </w:rPr>
        <w:br/>
      </w:r>
      <w:hyperlink r:id="rId19" w:history="1">
        <w:r w:rsidRPr="00B77CC6">
          <w:rPr>
            <w:rStyle w:val="Hyperkobling"/>
            <w:lang w:val="en-US"/>
          </w:rPr>
          <w:t>https://www.midwiferytoday.com/mt-articles/an-interview-with-ray-mcallister/</w:t>
        </w:r>
      </w:hyperlink>
      <w:r>
        <w:rPr>
          <w:lang w:val="en-US"/>
        </w:rPr>
        <w:t xml:space="preserve"> </w:t>
      </w:r>
    </w:p>
    <w:p w14:paraId="05DF9EE3" w14:textId="4C255CE2" w:rsidR="00284207" w:rsidRDefault="00EB0CF8" w:rsidP="00CD74F2">
      <w:pPr>
        <w:pStyle w:val="Listeavsnitt"/>
        <w:numPr>
          <w:ilvl w:val="0"/>
          <w:numId w:val="18"/>
        </w:numPr>
        <w:rPr>
          <w:lang w:val="en-US"/>
        </w:rPr>
      </w:pPr>
      <w:bookmarkStart w:id="29" w:name="_Ref101945543"/>
      <w:r>
        <w:rPr>
          <w:lang w:val="en-US"/>
        </w:rPr>
        <w:t>Chris Downey</w:t>
      </w:r>
      <w:r>
        <w:rPr>
          <w:lang w:val="en-US"/>
        </w:rPr>
        <w:br/>
      </w:r>
      <w:hyperlink r:id="rId20" w:history="1">
        <w:r w:rsidRPr="00B77CC6">
          <w:rPr>
            <w:rStyle w:val="Hyperkobling"/>
            <w:lang w:val="en-US"/>
          </w:rPr>
          <w:t>https://www.ntac.blind.msstate.edu/spotlights/2020/chris-downey</w:t>
        </w:r>
      </w:hyperlink>
      <w:r>
        <w:rPr>
          <w:lang w:val="en-US"/>
        </w:rPr>
        <w:t xml:space="preserve"> </w:t>
      </w:r>
    </w:p>
    <w:p w14:paraId="50691AA6" w14:textId="07966CA9" w:rsidR="00EB0CF8" w:rsidRDefault="00CB70E0" w:rsidP="00CD74F2">
      <w:pPr>
        <w:pStyle w:val="Listeavsnitt"/>
        <w:numPr>
          <w:ilvl w:val="0"/>
          <w:numId w:val="18"/>
        </w:numPr>
        <w:rPr>
          <w:lang w:val="sv-SE"/>
        </w:rPr>
      </w:pPr>
      <w:bookmarkStart w:id="30" w:name="_Ref101945689"/>
      <w:r w:rsidRPr="00CB70E0">
        <w:rPr>
          <w:lang w:val="sv-SE"/>
        </w:rPr>
        <w:t>Wanda Diaz Merced</w:t>
      </w:r>
      <w:r w:rsidRPr="00CB70E0">
        <w:rPr>
          <w:lang w:val="sv-SE"/>
        </w:rPr>
        <w:br/>
      </w:r>
      <w:hyperlink r:id="rId21" w:history="1">
        <w:r w:rsidRPr="00B77CC6">
          <w:rPr>
            <w:rStyle w:val="Hyperkobling"/>
            <w:lang w:val="sv-SE"/>
          </w:rPr>
          <w:t>https://www.nature.com/articles/d41586-019-03938-x</w:t>
        </w:r>
      </w:hyperlink>
      <w:r>
        <w:rPr>
          <w:lang w:val="sv-SE"/>
        </w:rPr>
        <w:t xml:space="preserve"> </w:t>
      </w:r>
    </w:p>
    <w:p w14:paraId="30D33FA7" w14:textId="7B1A7097" w:rsidR="00CB70E0" w:rsidRDefault="00CB70E0" w:rsidP="00CD74F2">
      <w:pPr>
        <w:pStyle w:val="Listeavsnitt"/>
        <w:numPr>
          <w:ilvl w:val="0"/>
          <w:numId w:val="18"/>
        </w:numPr>
        <w:rPr>
          <w:lang w:val="sv-SE"/>
        </w:rPr>
      </w:pPr>
      <w:bookmarkStart w:id="31" w:name="_Ref101945801"/>
      <w:r>
        <w:rPr>
          <w:lang w:val="sv-SE"/>
        </w:rPr>
        <w:t>Michael Forzano</w:t>
      </w:r>
      <w:r>
        <w:rPr>
          <w:lang w:val="sv-SE"/>
        </w:rPr>
        <w:br/>
      </w:r>
      <w:hyperlink r:id="rId22" w:history="1">
        <w:r w:rsidRPr="00B77CC6">
          <w:rPr>
            <w:rStyle w:val="Hyperkobling"/>
            <w:lang w:val="sv-SE"/>
          </w:rPr>
          <w:t>https://www.cnbc.com/2018/04/24/this-blind-26-year-old-got-a-job-writing-code-at-amazon.html</w:t>
        </w:r>
      </w:hyperlink>
      <w:r>
        <w:rPr>
          <w:lang w:val="sv-SE"/>
        </w:rPr>
        <w:t xml:space="preserve"> </w:t>
      </w:r>
    </w:p>
    <w:p w14:paraId="405E4BD0" w14:textId="3B9D13E2" w:rsidR="00CB70E0" w:rsidRDefault="007C15E5" w:rsidP="00CD74F2">
      <w:pPr>
        <w:pStyle w:val="Listeavsnitt"/>
        <w:numPr>
          <w:ilvl w:val="0"/>
          <w:numId w:val="18"/>
        </w:numPr>
        <w:rPr>
          <w:lang w:val="en-US"/>
        </w:rPr>
      </w:pPr>
      <w:bookmarkStart w:id="32" w:name="_Ref101945980"/>
      <w:r w:rsidRPr="007C15E5">
        <w:rPr>
          <w:lang w:val="en-US"/>
        </w:rPr>
        <w:t>Keystone: Document Destruction</w:t>
      </w:r>
      <w:r w:rsidRPr="007C15E5">
        <w:rPr>
          <w:lang w:val="en-US"/>
        </w:rPr>
        <w:br/>
      </w:r>
      <w:hyperlink r:id="rId23" w:history="1">
        <w:r w:rsidRPr="00B77CC6">
          <w:rPr>
            <w:rStyle w:val="Hyperkobling"/>
            <w:lang w:val="en-US"/>
          </w:rPr>
          <w:t>https://keystoneblind.org/industrial-vocational-services-2/shredding/</w:t>
        </w:r>
      </w:hyperlink>
      <w:r>
        <w:rPr>
          <w:lang w:val="en-US"/>
        </w:rPr>
        <w:t xml:space="preserve"> </w:t>
      </w:r>
    </w:p>
    <w:p w14:paraId="141090B5" w14:textId="530042DB" w:rsidR="007C15E5" w:rsidRDefault="00877E09" w:rsidP="00CD74F2">
      <w:pPr>
        <w:pStyle w:val="Listeavsnitt"/>
        <w:numPr>
          <w:ilvl w:val="0"/>
          <w:numId w:val="18"/>
        </w:numPr>
        <w:rPr>
          <w:lang w:val="en-US"/>
        </w:rPr>
      </w:pPr>
      <w:bookmarkStart w:id="33" w:name="_Ref101946278"/>
      <w:r>
        <w:rPr>
          <w:lang w:val="en-US"/>
        </w:rPr>
        <w:t>Om Blindes Arbejde</w:t>
      </w:r>
      <w:r>
        <w:rPr>
          <w:lang w:val="en-US"/>
        </w:rPr>
        <w:br/>
      </w:r>
      <w:hyperlink r:id="rId24" w:history="1">
        <w:r w:rsidRPr="00B77CC6">
          <w:rPr>
            <w:rStyle w:val="Hyperkobling"/>
            <w:lang w:val="en-US"/>
          </w:rPr>
          <w:t>https://www.blindesarbejde.dk/om-blindes-arbejde/</w:t>
        </w:r>
      </w:hyperlink>
      <w:r>
        <w:rPr>
          <w:lang w:val="en-US"/>
        </w:rPr>
        <w:t xml:space="preserve"> </w:t>
      </w:r>
    </w:p>
    <w:p w14:paraId="4C11BDD3" w14:textId="76660D89" w:rsidR="00877E09" w:rsidRDefault="00877E09" w:rsidP="00CD74F2">
      <w:pPr>
        <w:pStyle w:val="Listeavsnitt"/>
        <w:numPr>
          <w:ilvl w:val="0"/>
          <w:numId w:val="18"/>
        </w:numPr>
        <w:rPr>
          <w:lang w:val="en-US"/>
        </w:rPr>
      </w:pPr>
      <w:bookmarkStart w:id="34" w:name="_Ref101946340"/>
      <w:r>
        <w:rPr>
          <w:lang w:val="en-US"/>
        </w:rPr>
        <w:t>Blindes Arbejde: Håndværk &amp; Produktion</w:t>
      </w:r>
      <w:r>
        <w:rPr>
          <w:lang w:val="en-US"/>
        </w:rPr>
        <w:br/>
      </w:r>
      <w:hyperlink r:id="rId25" w:history="1">
        <w:r w:rsidRPr="00B77CC6">
          <w:rPr>
            <w:rStyle w:val="Hyperkobling"/>
            <w:lang w:val="en-US"/>
          </w:rPr>
          <w:t>https://www.blindesarbejde.dk/om-blindes-arbejde/haandvaerk-produktion/</w:t>
        </w:r>
      </w:hyperlink>
      <w:r>
        <w:rPr>
          <w:lang w:val="en-US"/>
        </w:rPr>
        <w:t xml:space="preserve"> </w:t>
      </w:r>
    </w:p>
    <w:p w14:paraId="44223030" w14:textId="01CA614B" w:rsidR="00877E09" w:rsidRDefault="006F582D" w:rsidP="00CD74F2">
      <w:pPr>
        <w:pStyle w:val="Listeavsnitt"/>
        <w:numPr>
          <w:ilvl w:val="0"/>
          <w:numId w:val="18"/>
        </w:numPr>
        <w:rPr>
          <w:lang w:val="sv-SE"/>
        </w:rPr>
      </w:pPr>
      <w:bookmarkStart w:id="35" w:name="_Ref101946833"/>
      <w:r w:rsidRPr="006F582D">
        <w:rPr>
          <w:lang w:val="sv-SE"/>
        </w:rPr>
        <w:t>Synskadades Riksförbund: Bra jo</w:t>
      </w:r>
      <w:r w:rsidR="009C6299">
        <w:rPr>
          <w:lang w:val="sv-SE"/>
        </w:rPr>
        <w:t>b</w:t>
      </w:r>
      <w:r w:rsidRPr="006F582D">
        <w:rPr>
          <w:lang w:val="sv-SE"/>
        </w:rPr>
        <w:t>b f</w:t>
      </w:r>
      <w:r>
        <w:rPr>
          <w:lang w:val="sv-SE"/>
        </w:rPr>
        <w:t>ör synskadade</w:t>
      </w:r>
      <w:r>
        <w:rPr>
          <w:lang w:val="sv-SE"/>
        </w:rPr>
        <w:br/>
      </w:r>
      <w:hyperlink r:id="rId26" w:history="1">
        <w:r w:rsidRPr="00B77CC6">
          <w:rPr>
            <w:rStyle w:val="Hyperkobling"/>
            <w:lang w:val="sv-SE"/>
          </w:rPr>
          <w:t>https://www.srf.nu/leva-med-synnedsattning/att-ha-en-synnedsattning/att-arbeta/bra-jobb-for-synskadade/</w:t>
        </w:r>
      </w:hyperlink>
    </w:p>
    <w:p w14:paraId="3F7B1805" w14:textId="0B7D109F" w:rsidR="006F582D" w:rsidRDefault="006F582D" w:rsidP="00CD74F2">
      <w:pPr>
        <w:pStyle w:val="Listeavsnitt"/>
        <w:numPr>
          <w:ilvl w:val="0"/>
          <w:numId w:val="18"/>
        </w:numPr>
        <w:rPr>
          <w:lang w:val="sv-SE"/>
        </w:rPr>
      </w:pPr>
      <w:bookmarkStart w:id="36" w:name="_Ref101946919"/>
      <w:r>
        <w:rPr>
          <w:lang w:val="sv-SE"/>
        </w:rPr>
        <w:t>Synskadades Riksförbund: Med synnedsättning i arbetslivet</w:t>
      </w:r>
      <w:r>
        <w:rPr>
          <w:lang w:val="sv-SE"/>
        </w:rPr>
        <w:br/>
      </w:r>
      <w:hyperlink r:id="rId27" w:history="1">
        <w:r w:rsidRPr="00B77CC6">
          <w:rPr>
            <w:rStyle w:val="Hyperkobling"/>
            <w:lang w:val="sv-SE"/>
          </w:rPr>
          <w:t>https://www.srf.nu/globalassets/informationsmaterial/for-medlemmar-och-andra-synskadade/med-synnedsattning-i-arbetslivet_tillganglig.pdf</w:t>
        </w:r>
      </w:hyperlink>
      <w:r>
        <w:rPr>
          <w:lang w:val="sv-SE"/>
        </w:rPr>
        <w:t xml:space="preserve"> </w:t>
      </w:r>
    </w:p>
    <w:p w14:paraId="6F65ABF5" w14:textId="46DEC4AF" w:rsidR="006F582D" w:rsidRDefault="00C024E0" w:rsidP="00CD74F2">
      <w:pPr>
        <w:pStyle w:val="Listeavsnitt"/>
        <w:numPr>
          <w:ilvl w:val="0"/>
          <w:numId w:val="18"/>
        </w:numPr>
        <w:rPr>
          <w:lang w:val="nb-NO"/>
        </w:rPr>
      </w:pPr>
      <w:bookmarkStart w:id="37" w:name="_Ref101947208"/>
      <w:r w:rsidRPr="00C024E0">
        <w:rPr>
          <w:lang w:val="nb-NO"/>
        </w:rPr>
        <w:t>VG: Vil skaffe blinde j</w:t>
      </w:r>
      <w:r>
        <w:rPr>
          <w:lang w:val="nb-NO"/>
        </w:rPr>
        <w:t>obb med strippevideo (2011)</w:t>
      </w:r>
      <w:r>
        <w:rPr>
          <w:lang w:val="nb-NO"/>
        </w:rPr>
        <w:br/>
      </w:r>
      <w:hyperlink r:id="rId28" w:history="1">
        <w:r w:rsidRPr="00B77CC6">
          <w:rPr>
            <w:rStyle w:val="Hyperkobling"/>
            <w:lang w:val="nb-NO"/>
          </w:rPr>
          <w:t>https://www.vg.no/nyheter/innenriks/i/Kdep5/svaksynte-sliter-med-aa-faa-arbeid-vil-skaffe-blinde-jobb-med-strippevideo</w:t>
        </w:r>
      </w:hyperlink>
      <w:r>
        <w:rPr>
          <w:lang w:val="nb-NO"/>
        </w:rPr>
        <w:t xml:space="preserve"> </w:t>
      </w:r>
    </w:p>
    <w:p w14:paraId="6B2C496F" w14:textId="48A333A6" w:rsidR="00C024E0" w:rsidRPr="00C024E0" w:rsidRDefault="00A46CB9" w:rsidP="00CD74F2">
      <w:pPr>
        <w:pStyle w:val="Listeavsnitt"/>
        <w:numPr>
          <w:ilvl w:val="0"/>
          <w:numId w:val="18"/>
        </w:numPr>
        <w:rPr>
          <w:lang w:val="nb-NO"/>
        </w:rPr>
      </w:pPr>
      <w:bookmarkStart w:id="38" w:name="_Ref101947518"/>
      <w:r>
        <w:rPr>
          <w:lang w:val="nb-NO"/>
        </w:rPr>
        <w:t>Nevromangfold – Arbeidsglede &amp; tilhørighet</w:t>
      </w:r>
      <w:r>
        <w:rPr>
          <w:lang w:val="nb-NO"/>
        </w:rPr>
        <w:br/>
      </w:r>
      <w:hyperlink r:id="rId29" w:history="1">
        <w:r w:rsidRPr="00B77CC6">
          <w:rPr>
            <w:rStyle w:val="Hyperkobling"/>
            <w:lang w:val="nb-NO"/>
          </w:rPr>
          <w:t>https://www.nevromangfold.no/index.php</w:t>
        </w:r>
      </w:hyperlink>
      <w:r>
        <w:rPr>
          <w:lang w:val="nb-NO"/>
        </w:rPr>
        <w:t xml:space="preserve"> </w:t>
      </w:r>
    </w:p>
    <w:bookmarkEnd w:id="27"/>
    <w:bookmarkEnd w:id="28"/>
    <w:bookmarkEnd w:id="29"/>
    <w:bookmarkEnd w:id="30"/>
    <w:bookmarkEnd w:id="31"/>
    <w:bookmarkEnd w:id="32"/>
    <w:bookmarkEnd w:id="33"/>
    <w:bookmarkEnd w:id="34"/>
    <w:bookmarkEnd w:id="35"/>
    <w:bookmarkEnd w:id="36"/>
    <w:bookmarkEnd w:id="37"/>
    <w:bookmarkEnd w:id="38"/>
    <w:p w14:paraId="3393F35B" w14:textId="77777777" w:rsidR="00B13440" w:rsidRPr="00C024E0" w:rsidRDefault="00B13440" w:rsidP="00B13440">
      <w:pPr>
        <w:rPr>
          <w:lang w:val="nb-NO"/>
        </w:rPr>
      </w:pPr>
    </w:p>
    <w:sectPr w:rsidR="00B13440" w:rsidRPr="00C024E0" w:rsidSect="00E67D1A">
      <w:footerReference w:type="defaul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FCE9" w14:textId="77777777" w:rsidR="00E130DD" w:rsidRDefault="00E130DD">
      <w:pPr>
        <w:spacing w:after="0" w:line="240" w:lineRule="auto"/>
      </w:pPr>
      <w:r>
        <w:separator/>
      </w:r>
    </w:p>
  </w:endnote>
  <w:endnote w:type="continuationSeparator" w:id="0">
    <w:p w14:paraId="14679C06" w14:textId="77777777" w:rsidR="00E130DD" w:rsidRDefault="00E1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EndPr/>
    <w:sdtContent>
      <w:p w14:paraId="7D4D08E3" w14:textId="5DDDFE3D" w:rsidR="00B8497F" w:rsidRDefault="00B8497F">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B8497F" w:rsidRDefault="00B8497F">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5D2C" w14:textId="77777777" w:rsidR="00E130DD" w:rsidRDefault="00E130DD">
      <w:pPr>
        <w:spacing w:after="0" w:line="240" w:lineRule="auto"/>
      </w:pPr>
      <w:r>
        <w:separator/>
      </w:r>
    </w:p>
  </w:footnote>
  <w:footnote w:type="continuationSeparator" w:id="0">
    <w:p w14:paraId="26E23EE8" w14:textId="77777777" w:rsidR="00E130DD" w:rsidRDefault="00E13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642BD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A927C3"/>
    <w:multiLevelType w:val="hybridMultilevel"/>
    <w:tmpl w:val="EF24D0EE"/>
    <w:lvl w:ilvl="0" w:tplc="4D285A56">
      <w:start w:val="1"/>
      <w:numFmt w:val="decimal"/>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20DD64B4"/>
    <w:multiLevelType w:val="hybridMultilevel"/>
    <w:tmpl w:val="2CCE6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8" w15:restartNumberingAfterBreak="0">
    <w:nsid w:val="309165E1"/>
    <w:multiLevelType w:val="hybridMultilevel"/>
    <w:tmpl w:val="73FAA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6B35CF"/>
    <w:multiLevelType w:val="hybridMultilevel"/>
    <w:tmpl w:val="12D4C4FC"/>
    <w:lvl w:ilvl="0" w:tplc="DD221CB8">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8550390"/>
    <w:multiLevelType w:val="hybridMultilevel"/>
    <w:tmpl w:val="D34EF29E"/>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BD36717"/>
    <w:multiLevelType w:val="hybridMultilevel"/>
    <w:tmpl w:val="9460CC5C"/>
    <w:lvl w:ilvl="0" w:tplc="34D419B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0F901A8"/>
    <w:multiLevelType w:val="hybridMultilevel"/>
    <w:tmpl w:val="1CA65FC8"/>
    <w:lvl w:ilvl="0" w:tplc="C4B4E740">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EF48E2"/>
    <w:multiLevelType w:val="hybridMultilevel"/>
    <w:tmpl w:val="5DD4F0DE"/>
    <w:lvl w:ilvl="0" w:tplc="97CACACA">
      <w:start w:val="23"/>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8874872">
    <w:abstractNumId w:val="7"/>
  </w:num>
  <w:num w:numId="2" w16cid:durableId="961570457">
    <w:abstractNumId w:val="0"/>
  </w:num>
  <w:num w:numId="3" w16cid:durableId="552889476">
    <w:abstractNumId w:val="2"/>
  </w:num>
  <w:num w:numId="4" w16cid:durableId="318770457">
    <w:abstractNumId w:val="1"/>
  </w:num>
  <w:num w:numId="5" w16cid:durableId="126818795">
    <w:abstractNumId w:val="11"/>
  </w:num>
  <w:num w:numId="6" w16cid:durableId="962003490">
    <w:abstractNumId w:val="9"/>
  </w:num>
  <w:num w:numId="7" w16cid:durableId="1733232897">
    <w:abstractNumId w:val="5"/>
  </w:num>
  <w:num w:numId="8" w16cid:durableId="2017416771">
    <w:abstractNumId w:val="4"/>
  </w:num>
  <w:num w:numId="9" w16cid:durableId="8024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927685">
    <w:abstractNumId w:val="0"/>
  </w:num>
  <w:num w:numId="11" w16cid:durableId="2127578675">
    <w:abstractNumId w:val="6"/>
  </w:num>
  <w:num w:numId="12" w16cid:durableId="1734621022">
    <w:abstractNumId w:val="10"/>
  </w:num>
  <w:num w:numId="13" w16cid:durableId="189032243">
    <w:abstractNumId w:val="12"/>
  </w:num>
  <w:num w:numId="14" w16cid:durableId="849103310">
    <w:abstractNumId w:val="8"/>
  </w:num>
  <w:num w:numId="15" w16cid:durableId="738209229">
    <w:abstractNumId w:val="14"/>
  </w:num>
  <w:num w:numId="16" w16cid:durableId="249239524">
    <w:abstractNumId w:val="15"/>
  </w:num>
  <w:num w:numId="17" w16cid:durableId="1618758198">
    <w:abstractNumId w:val="3"/>
  </w:num>
  <w:num w:numId="18" w16cid:durableId="239295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382F"/>
    <w:rsid w:val="00003C10"/>
    <w:rsid w:val="000052D9"/>
    <w:rsid w:val="000054E1"/>
    <w:rsid w:val="00006987"/>
    <w:rsid w:val="000120E4"/>
    <w:rsid w:val="00014D66"/>
    <w:rsid w:val="00015D90"/>
    <w:rsid w:val="00015EB1"/>
    <w:rsid w:val="00022FED"/>
    <w:rsid w:val="0002327A"/>
    <w:rsid w:val="00023638"/>
    <w:rsid w:val="00024091"/>
    <w:rsid w:val="00025185"/>
    <w:rsid w:val="00026E2F"/>
    <w:rsid w:val="000306E2"/>
    <w:rsid w:val="00033FE1"/>
    <w:rsid w:val="000369D4"/>
    <w:rsid w:val="00037E2F"/>
    <w:rsid w:val="00046E4E"/>
    <w:rsid w:val="00050668"/>
    <w:rsid w:val="00051DA0"/>
    <w:rsid w:val="00051E69"/>
    <w:rsid w:val="000534B8"/>
    <w:rsid w:val="00053525"/>
    <w:rsid w:val="00054F8F"/>
    <w:rsid w:val="00056533"/>
    <w:rsid w:val="00056CB2"/>
    <w:rsid w:val="00057463"/>
    <w:rsid w:val="00060F9F"/>
    <w:rsid w:val="00061024"/>
    <w:rsid w:val="000624A5"/>
    <w:rsid w:val="0006365B"/>
    <w:rsid w:val="0006408D"/>
    <w:rsid w:val="00065D27"/>
    <w:rsid w:val="00066343"/>
    <w:rsid w:val="000673A6"/>
    <w:rsid w:val="00067531"/>
    <w:rsid w:val="000711AE"/>
    <w:rsid w:val="00071BAC"/>
    <w:rsid w:val="0007409E"/>
    <w:rsid w:val="00075C30"/>
    <w:rsid w:val="00075E4B"/>
    <w:rsid w:val="000761E2"/>
    <w:rsid w:val="0007786D"/>
    <w:rsid w:val="00077B4E"/>
    <w:rsid w:val="0008241B"/>
    <w:rsid w:val="0008352E"/>
    <w:rsid w:val="00087B06"/>
    <w:rsid w:val="00092721"/>
    <w:rsid w:val="0009528C"/>
    <w:rsid w:val="000960C1"/>
    <w:rsid w:val="000A0517"/>
    <w:rsid w:val="000A0D42"/>
    <w:rsid w:val="000A1D0F"/>
    <w:rsid w:val="000A492D"/>
    <w:rsid w:val="000A79BE"/>
    <w:rsid w:val="000B1479"/>
    <w:rsid w:val="000B4FC4"/>
    <w:rsid w:val="000B51E5"/>
    <w:rsid w:val="000B54A1"/>
    <w:rsid w:val="000B5AAA"/>
    <w:rsid w:val="000B5ADE"/>
    <w:rsid w:val="000B754F"/>
    <w:rsid w:val="000C0698"/>
    <w:rsid w:val="000C1FE6"/>
    <w:rsid w:val="000C401B"/>
    <w:rsid w:val="000C4A97"/>
    <w:rsid w:val="000C66D8"/>
    <w:rsid w:val="000C6809"/>
    <w:rsid w:val="000D03C7"/>
    <w:rsid w:val="000D06E5"/>
    <w:rsid w:val="000D0709"/>
    <w:rsid w:val="000D1506"/>
    <w:rsid w:val="000D6190"/>
    <w:rsid w:val="000D6E24"/>
    <w:rsid w:val="000E0164"/>
    <w:rsid w:val="000E2674"/>
    <w:rsid w:val="000E26F1"/>
    <w:rsid w:val="000E3525"/>
    <w:rsid w:val="000E3B7C"/>
    <w:rsid w:val="000E4A6D"/>
    <w:rsid w:val="000F3D24"/>
    <w:rsid w:val="000F4C38"/>
    <w:rsid w:val="000F5033"/>
    <w:rsid w:val="000F55B6"/>
    <w:rsid w:val="000F65FB"/>
    <w:rsid w:val="001028C6"/>
    <w:rsid w:val="001030D8"/>
    <w:rsid w:val="00103123"/>
    <w:rsid w:val="001035DA"/>
    <w:rsid w:val="00103916"/>
    <w:rsid w:val="00107B5B"/>
    <w:rsid w:val="00110E6D"/>
    <w:rsid w:val="0011247F"/>
    <w:rsid w:val="0011292C"/>
    <w:rsid w:val="0012384F"/>
    <w:rsid w:val="001260A9"/>
    <w:rsid w:val="00127CF0"/>
    <w:rsid w:val="0013180A"/>
    <w:rsid w:val="00133045"/>
    <w:rsid w:val="001336A0"/>
    <w:rsid w:val="0013601B"/>
    <w:rsid w:val="00136DFE"/>
    <w:rsid w:val="0013764A"/>
    <w:rsid w:val="00137D6A"/>
    <w:rsid w:val="00140149"/>
    <w:rsid w:val="0014075A"/>
    <w:rsid w:val="001416F6"/>
    <w:rsid w:val="00143CCA"/>
    <w:rsid w:val="00146E87"/>
    <w:rsid w:val="0015030E"/>
    <w:rsid w:val="001516E0"/>
    <w:rsid w:val="001533D5"/>
    <w:rsid w:val="00156C41"/>
    <w:rsid w:val="001606F8"/>
    <w:rsid w:val="00162B9F"/>
    <w:rsid w:val="001636A0"/>
    <w:rsid w:val="001643CA"/>
    <w:rsid w:val="00164636"/>
    <w:rsid w:val="001653F7"/>
    <w:rsid w:val="001655F6"/>
    <w:rsid w:val="0016622F"/>
    <w:rsid w:val="00171970"/>
    <w:rsid w:val="00174EBF"/>
    <w:rsid w:val="00176CC0"/>
    <w:rsid w:val="00177E15"/>
    <w:rsid w:val="001836A0"/>
    <w:rsid w:val="00186B50"/>
    <w:rsid w:val="00186F6A"/>
    <w:rsid w:val="0019084F"/>
    <w:rsid w:val="0019286D"/>
    <w:rsid w:val="001949A7"/>
    <w:rsid w:val="00195110"/>
    <w:rsid w:val="001A106B"/>
    <w:rsid w:val="001A1BBB"/>
    <w:rsid w:val="001A2D33"/>
    <w:rsid w:val="001A41E7"/>
    <w:rsid w:val="001A42D5"/>
    <w:rsid w:val="001A5B20"/>
    <w:rsid w:val="001B3ECA"/>
    <w:rsid w:val="001B42C6"/>
    <w:rsid w:val="001B5F43"/>
    <w:rsid w:val="001B71C4"/>
    <w:rsid w:val="001C378C"/>
    <w:rsid w:val="001C393B"/>
    <w:rsid w:val="001C4396"/>
    <w:rsid w:val="001C5751"/>
    <w:rsid w:val="001C60F9"/>
    <w:rsid w:val="001C7356"/>
    <w:rsid w:val="001D161A"/>
    <w:rsid w:val="001D1FFF"/>
    <w:rsid w:val="001D5FF1"/>
    <w:rsid w:val="001D7BE5"/>
    <w:rsid w:val="001E03E6"/>
    <w:rsid w:val="001E3BE3"/>
    <w:rsid w:val="001E4925"/>
    <w:rsid w:val="001E5A7A"/>
    <w:rsid w:val="001F46E1"/>
    <w:rsid w:val="001F6BB6"/>
    <w:rsid w:val="00202383"/>
    <w:rsid w:val="002029D4"/>
    <w:rsid w:val="002035BD"/>
    <w:rsid w:val="002044F1"/>
    <w:rsid w:val="00206C7E"/>
    <w:rsid w:val="00212F3A"/>
    <w:rsid w:val="00214AD5"/>
    <w:rsid w:val="00215B18"/>
    <w:rsid w:val="00217AE3"/>
    <w:rsid w:val="00225E01"/>
    <w:rsid w:val="00227175"/>
    <w:rsid w:val="00230B89"/>
    <w:rsid w:val="002314AC"/>
    <w:rsid w:val="00233F0E"/>
    <w:rsid w:val="00234EFE"/>
    <w:rsid w:val="002465D1"/>
    <w:rsid w:val="002502AE"/>
    <w:rsid w:val="00255239"/>
    <w:rsid w:val="002612CF"/>
    <w:rsid w:val="00261585"/>
    <w:rsid w:val="00266F6F"/>
    <w:rsid w:val="0027137C"/>
    <w:rsid w:val="002716AF"/>
    <w:rsid w:val="00275440"/>
    <w:rsid w:val="00281E6F"/>
    <w:rsid w:val="00284207"/>
    <w:rsid w:val="002851BD"/>
    <w:rsid w:val="00290A6D"/>
    <w:rsid w:val="002915C5"/>
    <w:rsid w:val="00294B75"/>
    <w:rsid w:val="00296BDF"/>
    <w:rsid w:val="002976BB"/>
    <w:rsid w:val="002A08FB"/>
    <w:rsid w:val="002A4E9C"/>
    <w:rsid w:val="002A5F47"/>
    <w:rsid w:val="002B0214"/>
    <w:rsid w:val="002B0708"/>
    <w:rsid w:val="002B26C8"/>
    <w:rsid w:val="002B3CCA"/>
    <w:rsid w:val="002B5BD3"/>
    <w:rsid w:val="002B63F4"/>
    <w:rsid w:val="002C11AA"/>
    <w:rsid w:val="002C1681"/>
    <w:rsid w:val="002C2566"/>
    <w:rsid w:val="002C2A75"/>
    <w:rsid w:val="002C32DD"/>
    <w:rsid w:val="002C354D"/>
    <w:rsid w:val="002C4CDC"/>
    <w:rsid w:val="002C5237"/>
    <w:rsid w:val="002D008E"/>
    <w:rsid w:val="002D1235"/>
    <w:rsid w:val="002D3893"/>
    <w:rsid w:val="002E02F7"/>
    <w:rsid w:val="002E4669"/>
    <w:rsid w:val="002E5E7E"/>
    <w:rsid w:val="002F2A5F"/>
    <w:rsid w:val="002F5963"/>
    <w:rsid w:val="002F7526"/>
    <w:rsid w:val="003003AB"/>
    <w:rsid w:val="00300F0F"/>
    <w:rsid w:val="00302284"/>
    <w:rsid w:val="00302C5A"/>
    <w:rsid w:val="003039D7"/>
    <w:rsid w:val="00305CA8"/>
    <w:rsid w:val="00305E32"/>
    <w:rsid w:val="0030707E"/>
    <w:rsid w:val="0031005D"/>
    <w:rsid w:val="003136EA"/>
    <w:rsid w:val="00313C73"/>
    <w:rsid w:val="003146BA"/>
    <w:rsid w:val="003166F2"/>
    <w:rsid w:val="00317D1E"/>
    <w:rsid w:val="00320305"/>
    <w:rsid w:val="00321702"/>
    <w:rsid w:val="0032383B"/>
    <w:rsid w:val="00325A43"/>
    <w:rsid w:val="00326872"/>
    <w:rsid w:val="00333F11"/>
    <w:rsid w:val="003343F8"/>
    <w:rsid w:val="00334721"/>
    <w:rsid w:val="00335385"/>
    <w:rsid w:val="00336897"/>
    <w:rsid w:val="003379BD"/>
    <w:rsid w:val="00337E38"/>
    <w:rsid w:val="00341606"/>
    <w:rsid w:val="00342C6C"/>
    <w:rsid w:val="003437ED"/>
    <w:rsid w:val="00343E48"/>
    <w:rsid w:val="00344185"/>
    <w:rsid w:val="003469BB"/>
    <w:rsid w:val="003472E6"/>
    <w:rsid w:val="00351025"/>
    <w:rsid w:val="00351EC1"/>
    <w:rsid w:val="00352859"/>
    <w:rsid w:val="00354372"/>
    <w:rsid w:val="0035454E"/>
    <w:rsid w:val="00355405"/>
    <w:rsid w:val="003632E4"/>
    <w:rsid w:val="00363840"/>
    <w:rsid w:val="003644B2"/>
    <w:rsid w:val="00364609"/>
    <w:rsid w:val="0036502E"/>
    <w:rsid w:val="00366F39"/>
    <w:rsid w:val="00371BEF"/>
    <w:rsid w:val="003738AF"/>
    <w:rsid w:val="0037421D"/>
    <w:rsid w:val="003743EE"/>
    <w:rsid w:val="00375DDD"/>
    <w:rsid w:val="0038358E"/>
    <w:rsid w:val="00383A1F"/>
    <w:rsid w:val="00383BC4"/>
    <w:rsid w:val="00385135"/>
    <w:rsid w:val="003853E3"/>
    <w:rsid w:val="0038589A"/>
    <w:rsid w:val="00391494"/>
    <w:rsid w:val="00394AF5"/>
    <w:rsid w:val="00394EAA"/>
    <w:rsid w:val="00395156"/>
    <w:rsid w:val="00396CDE"/>
    <w:rsid w:val="00396D5E"/>
    <w:rsid w:val="003A0F64"/>
    <w:rsid w:val="003A10B1"/>
    <w:rsid w:val="003A1EE5"/>
    <w:rsid w:val="003A4580"/>
    <w:rsid w:val="003B2270"/>
    <w:rsid w:val="003B2A92"/>
    <w:rsid w:val="003B30CD"/>
    <w:rsid w:val="003B57B5"/>
    <w:rsid w:val="003B6A66"/>
    <w:rsid w:val="003B72B2"/>
    <w:rsid w:val="003B7D27"/>
    <w:rsid w:val="003C0F26"/>
    <w:rsid w:val="003C38E8"/>
    <w:rsid w:val="003C6C3C"/>
    <w:rsid w:val="003D1808"/>
    <w:rsid w:val="003D1AF8"/>
    <w:rsid w:val="003D2C7E"/>
    <w:rsid w:val="003D38F4"/>
    <w:rsid w:val="003E0F61"/>
    <w:rsid w:val="003E57BF"/>
    <w:rsid w:val="003E6B28"/>
    <w:rsid w:val="003F5205"/>
    <w:rsid w:val="003F5233"/>
    <w:rsid w:val="00400B12"/>
    <w:rsid w:val="00401D82"/>
    <w:rsid w:val="00403C3D"/>
    <w:rsid w:val="00404514"/>
    <w:rsid w:val="00405209"/>
    <w:rsid w:val="00405595"/>
    <w:rsid w:val="004064CA"/>
    <w:rsid w:val="00406643"/>
    <w:rsid w:val="00411658"/>
    <w:rsid w:val="00414451"/>
    <w:rsid w:val="00415180"/>
    <w:rsid w:val="00416E81"/>
    <w:rsid w:val="00420773"/>
    <w:rsid w:val="00420C24"/>
    <w:rsid w:val="0042192E"/>
    <w:rsid w:val="00421B2A"/>
    <w:rsid w:val="00422F35"/>
    <w:rsid w:val="00423511"/>
    <w:rsid w:val="00423614"/>
    <w:rsid w:val="00424E3C"/>
    <w:rsid w:val="0042640B"/>
    <w:rsid w:val="004267B4"/>
    <w:rsid w:val="00426F84"/>
    <w:rsid w:val="0042777C"/>
    <w:rsid w:val="00430069"/>
    <w:rsid w:val="00430167"/>
    <w:rsid w:val="004320F4"/>
    <w:rsid w:val="004324D2"/>
    <w:rsid w:val="00434AB6"/>
    <w:rsid w:val="00441045"/>
    <w:rsid w:val="00442B6A"/>
    <w:rsid w:val="00445172"/>
    <w:rsid w:val="00445AD6"/>
    <w:rsid w:val="004478E3"/>
    <w:rsid w:val="00453064"/>
    <w:rsid w:val="00453443"/>
    <w:rsid w:val="00453D28"/>
    <w:rsid w:val="004546CD"/>
    <w:rsid w:val="00454AA7"/>
    <w:rsid w:val="004551BE"/>
    <w:rsid w:val="00457249"/>
    <w:rsid w:val="00457D02"/>
    <w:rsid w:val="00463AC1"/>
    <w:rsid w:val="004644F5"/>
    <w:rsid w:val="00465A0D"/>
    <w:rsid w:val="00466068"/>
    <w:rsid w:val="004673E0"/>
    <w:rsid w:val="00467B7D"/>
    <w:rsid w:val="00470E5E"/>
    <w:rsid w:val="00472246"/>
    <w:rsid w:val="00472E70"/>
    <w:rsid w:val="00473043"/>
    <w:rsid w:val="00475E81"/>
    <w:rsid w:val="0048175F"/>
    <w:rsid w:val="00483CBB"/>
    <w:rsid w:val="00484559"/>
    <w:rsid w:val="00491F13"/>
    <w:rsid w:val="004928F0"/>
    <w:rsid w:val="00492BF7"/>
    <w:rsid w:val="00496843"/>
    <w:rsid w:val="00497EF0"/>
    <w:rsid w:val="004A263A"/>
    <w:rsid w:val="004A663C"/>
    <w:rsid w:val="004A7DD6"/>
    <w:rsid w:val="004B00A7"/>
    <w:rsid w:val="004B1AF2"/>
    <w:rsid w:val="004B2BA8"/>
    <w:rsid w:val="004B54B2"/>
    <w:rsid w:val="004B74AF"/>
    <w:rsid w:val="004B79FB"/>
    <w:rsid w:val="004C2EAA"/>
    <w:rsid w:val="004C53D3"/>
    <w:rsid w:val="004C5F72"/>
    <w:rsid w:val="004C7186"/>
    <w:rsid w:val="004C74A5"/>
    <w:rsid w:val="004D1C55"/>
    <w:rsid w:val="004D3DC6"/>
    <w:rsid w:val="004D5796"/>
    <w:rsid w:val="004D5907"/>
    <w:rsid w:val="004D6149"/>
    <w:rsid w:val="004E0B1B"/>
    <w:rsid w:val="004E3763"/>
    <w:rsid w:val="004E4290"/>
    <w:rsid w:val="004E5E7B"/>
    <w:rsid w:val="004E6129"/>
    <w:rsid w:val="004E72C6"/>
    <w:rsid w:val="004E7449"/>
    <w:rsid w:val="004E7611"/>
    <w:rsid w:val="004F2914"/>
    <w:rsid w:val="004F48AA"/>
    <w:rsid w:val="004F4A6B"/>
    <w:rsid w:val="004F528B"/>
    <w:rsid w:val="004F6AF0"/>
    <w:rsid w:val="00502F7A"/>
    <w:rsid w:val="0050325A"/>
    <w:rsid w:val="00505679"/>
    <w:rsid w:val="00506B42"/>
    <w:rsid w:val="005130D5"/>
    <w:rsid w:val="00514700"/>
    <w:rsid w:val="005148B1"/>
    <w:rsid w:val="00521453"/>
    <w:rsid w:val="00521BB1"/>
    <w:rsid w:val="005221E2"/>
    <w:rsid w:val="00522FA5"/>
    <w:rsid w:val="00523EF3"/>
    <w:rsid w:val="005240CE"/>
    <w:rsid w:val="00524AA5"/>
    <w:rsid w:val="00527564"/>
    <w:rsid w:val="00527F60"/>
    <w:rsid w:val="00532712"/>
    <w:rsid w:val="005331B8"/>
    <w:rsid w:val="00534095"/>
    <w:rsid w:val="00534E55"/>
    <w:rsid w:val="00534F34"/>
    <w:rsid w:val="00535585"/>
    <w:rsid w:val="00535F01"/>
    <w:rsid w:val="00536016"/>
    <w:rsid w:val="00536CAB"/>
    <w:rsid w:val="00547F13"/>
    <w:rsid w:val="0055070F"/>
    <w:rsid w:val="00553E73"/>
    <w:rsid w:val="00555C7F"/>
    <w:rsid w:val="00556176"/>
    <w:rsid w:val="0055796B"/>
    <w:rsid w:val="00557A61"/>
    <w:rsid w:val="00557E44"/>
    <w:rsid w:val="00562661"/>
    <w:rsid w:val="00563B0D"/>
    <w:rsid w:val="00563D20"/>
    <w:rsid w:val="00564DD3"/>
    <w:rsid w:val="00564F4B"/>
    <w:rsid w:val="00565F68"/>
    <w:rsid w:val="00567546"/>
    <w:rsid w:val="00571E07"/>
    <w:rsid w:val="005728C8"/>
    <w:rsid w:val="00573FDD"/>
    <w:rsid w:val="00574F29"/>
    <w:rsid w:val="005810BD"/>
    <w:rsid w:val="00591533"/>
    <w:rsid w:val="005926D1"/>
    <w:rsid w:val="00593F8A"/>
    <w:rsid w:val="00596B82"/>
    <w:rsid w:val="005974F4"/>
    <w:rsid w:val="005A25D3"/>
    <w:rsid w:val="005A25EB"/>
    <w:rsid w:val="005A4C4C"/>
    <w:rsid w:val="005A7562"/>
    <w:rsid w:val="005A7968"/>
    <w:rsid w:val="005B1BB1"/>
    <w:rsid w:val="005B2239"/>
    <w:rsid w:val="005B27DC"/>
    <w:rsid w:val="005B28D8"/>
    <w:rsid w:val="005B2E91"/>
    <w:rsid w:val="005B30F6"/>
    <w:rsid w:val="005B33EF"/>
    <w:rsid w:val="005B3941"/>
    <w:rsid w:val="005B5D18"/>
    <w:rsid w:val="005C101B"/>
    <w:rsid w:val="005C7048"/>
    <w:rsid w:val="005C745F"/>
    <w:rsid w:val="005D23C6"/>
    <w:rsid w:val="005D404A"/>
    <w:rsid w:val="005D47DB"/>
    <w:rsid w:val="005D4A26"/>
    <w:rsid w:val="005D4EC8"/>
    <w:rsid w:val="005D5633"/>
    <w:rsid w:val="005D7BA3"/>
    <w:rsid w:val="005D7E18"/>
    <w:rsid w:val="005E0602"/>
    <w:rsid w:val="005E2929"/>
    <w:rsid w:val="005E3130"/>
    <w:rsid w:val="005E6356"/>
    <w:rsid w:val="005E6DA9"/>
    <w:rsid w:val="005F4039"/>
    <w:rsid w:val="005F72CB"/>
    <w:rsid w:val="00600CD9"/>
    <w:rsid w:val="00600FB1"/>
    <w:rsid w:val="006017F3"/>
    <w:rsid w:val="00602C4E"/>
    <w:rsid w:val="0060781A"/>
    <w:rsid w:val="00607E1B"/>
    <w:rsid w:val="00610FEA"/>
    <w:rsid w:val="0061113A"/>
    <w:rsid w:val="00612EC8"/>
    <w:rsid w:val="006138AF"/>
    <w:rsid w:val="00614A88"/>
    <w:rsid w:val="00615655"/>
    <w:rsid w:val="00615B62"/>
    <w:rsid w:val="00616F58"/>
    <w:rsid w:val="006208DB"/>
    <w:rsid w:val="00621D47"/>
    <w:rsid w:val="006220D2"/>
    <w:rsid w:val="0062649A"/>
    <w:rsid w:val="00627171"/>
    <w:rsid w:val="00632594"/>
    <w:rsid w:val="0063339C"/>
    <w:rsid w:val="006335A1"/>
    <w:rsid w:val="00642307"/>
    <w:rsid w:val="00642B37"/>
    <w:rsid w:val="0065379A"/>
    <w:rsid w:val="00654D4B"/>
    <w:rsid w:val="0065788C"/>
    <w:rsid w:val="00657ED7"/>
    <w:rsid w:val="00661353"/>
    <w:rsid w:val="00662555"/>
    <w:rsid w:val="00665EDB"/>
    <w:rsid w:val="00666675"/>
    <w:rsid w:val="00666C2A"/>
    <w:rsid w:val="00666C9D"/>
    <w:rsid w:val="00667D5F"/>
    <w:rsid w:val="00670432"/>
    <w:rsid w:val="00671D23"/>
    <w:rsid w:val="00671EE4"/>
    <w:rsid w:val="006721D8"/>
    <w:rsid w:val="0067384B"/>
    <w:rsid w:val="00674214"/>
    <w:rsid w:val="0067524C"/>
    <w:rsid w:val="00675C84"/>
    <w:rsid w:val="00676341"/>
    <w:rsid w:val="00680DA4"/>
    <w:rsid w:val="0068728D"/>
    <w:rsid w:val="00690018"/>
    <w:rsid w:val="00692481"/>
    <w:rsid w:val="0069390E"/>
    <w:rsid w:val="00694C27"/>
    <w:rsid w:val="006952C0"/>
    <w:rsid w:val="00695B1B"/>
    <w:rsid w:val="006966CC"/>
    <w:rsid w:val="006A07A3"/>
    <w:rsid w:val="006A10BC"/>
    <w:rsid w:val="006A1B6E"/>
    <w:rsid w:val="006A1BB9"/>
    <w:rsid w:val="006A4860"/>
    <w:rsid w:val="006A5C12"/>
    <w:rsid w:val="006A7AAC"/>
    <w:rsid w:val="006B34E6"/>
    <w:rsid w:val="006B4F10"/>
    <w:rsid w:val="006C0F98"/>
    <w:rsid w:val="006C3F34"/>
    <w:rsid w:val="006D22C3"/>
    <w:rsid w:val="006D2441"/>
    <w:rsid w:val="006D265D"/>
    <w:rsid w:val="006D2AF2"/>
    <w:rsid w:val="006D477D"/>
    <w:rsid w:val="006D4A11"/>
    <w:rsid w:val="006D4E00"/>
    <w:rsid w:val="006D66A6"/>
    <w:rsid w:val="006E0825"/>
    <w:rsid w:val="006E1060"/>
    <w:rsid w:val="006E2BE5"/>
    <w:rsid w:val="006E42A2"/>
    <w:rsid w:val="006E47A7"/>
    <w:rsid w:val="006E61AA"/>
    <w:rsid w:val="006F09F2"/>
    <w:rsid w:val="006F23DB"/>
    <w:rsid w:val="006F3C8F"/>
    <w:rsid w:val="006F4A86"/>
    <w:rsid w:val="006F582D"/>
    <w:rsid w:val="006F7691"/>
    <w:rsid w:val="00700397"/>
    <w:rsid w:val="007004BC"/>
    <w:rsid w:val="007013C9"/>
    <w:rsid w:val="00701814"/>
    <w:rsid w:val="0070444D"/>
    <w:rsid w:val="0070731D"/>
    <w:rsid w:val="00716679"/>
    <w:rsid w:val="007166BA"/>
    <w:rsid w:val="00720FFF"/>
    <w:rsid w:val="00721AE6"/>
    <w:rsid w:val="007241D7"/>
    <w:rsid w:val="00724EA6"/>
    <w:rsid w:val="00725BD8"/>
    <w:rsid w:val="00726FB7"/>
    <w:rsid w:val="007305D6"/>
    <w:rsid w:val="00732981"/>
    <w:rsid w:val="00734BE5"/>
    <w:rsid w:val="00736296"/>
    <w:rsid w:val="00737EBD"/>
    <w:rsid w:val="00741665"/>
    <w:rsid w:val="0074415B"/>
    <w:rsid w:val="00744F4A"/>
    <w:rsid w:val="00745C63"/>
    <w:rsid w:val="00747692"/>
    <w:rsid w:val="007511CD"/>
    <w:rsid w:val="00760948"/>
    <w:rsid w:val="0076240C"/>
    <w:rsid w:val="00762849"/>
    <w:rsid w:val="0076303B"/>
    <w:rsid w:val="0076459C"/>
    <w:rsid w:val="00765D54"/>
    <w:rsid w:val="00767AC6"/>
    <w:rsid w:val="00767BCE"/>
    <w:rsid w:val="00771FDE"/>
    <w:rsid w:val="0077257B"/>
    <w:rsid w:val="00773211"/>
    <w:rsid w:val="007732DF"/>
    <w:rsid w:val="00773C94"/>
    <w:rsid w:val="0077481D"/>
    <w:rsid w:val="00774E3B"/>
    <w:rsid w:val="00780D35"/>
    <w:rsid w:val="007813D9"/>
    <w:rsid w:val="007824F4"/>
    <w:rsid w:val="0078524C"/>
    <w:rsid w:val="007860B1"/>
    <w:rsid w:val="007907D7"/>
    <w:rsid w:val="007916B9"/>
    <w:rsid w:val="00791E73"/>
    <w:rsid w:val="00795BFD"/>
    <w:rsid w:val="00797CE5"/>
    <w:rsid w:val="007A6107"/>
    <w:rsid w:val="007B06C5"/>
    <w:rsid w:val="007B0AEC"/>
    <w:rsid w:val="007B2B11"/>
    <w:rsid w:val="007B365F"/>
    <w:rsid w:val="007B6A53"/>
    <w:rsid w:val="007B7020"/>
    <w:rsid w:val="007C15E5"/>
    <w:rsid w:val="007C43A3"/>
    <w:rsid w:val="007C526E"/>
    <w:rsid w:val="007D00A3"/>
    <w:rsid w:val="007D245E"/>
    <w:rsid w:val="007D5C66"/>
    <w:rsid w:val="007D7D43"/>
    <w:rsid w:val="007E4214"/>
    <w:rsid w:val="007E5863"/>
    <w:rsid w:val="007F0A07"/>
    <w:rsid w:val="007F1D42"/>
    <w:rsid w:val="007F24A3"/>
    <w:rsid w:val="007F289C"/>
    <w:rsid w:val="007F2DE0"/>
    <w:rsid w:val="007F4337"/>
    <w:rsid w:val="007F6270"/>
    <w:rsid w:val="007F63B4"/>
    <w:rsid w:val="007F7F3E"/>
    <w:rsid w:val="00804B51"/>
    <w:rsid w:val="00805307"/>
    <w:rsid w:val="008073CB"/>
    <w:rsid w:val="00807AD1"/>
    <w:rsid w:val="00810CC0"/>
    <w:rsid w:val="0081211E"/>
    <w:rsid w:val="00817BA7"/>
    <w:rsid w:val="00822FD6"/>
    <w:rsid w:val="008230C7"/>
    <w:rsid w:val="00826A2B"/>
    <w:rsid w:val="00827545"/>
    <w:rsid w:val="0083055A"/>
    <w:rsid w:val="00832CFF"/>
    <w:rsid w:val="008356F0"/>
    <w:rsid w:val="00836D03"/>
    <w:rsid w:val="0084011C"/>
    <w:rsid w:val="008407BB"/>
    <w:rsid w:val="00841918"/>
    <w:rsid w:val="008421C3"/>
    <w:rsid w:val="00845E0C"/>
    <w:rsid w:val="00846E88"/>
    <w:rsid w:val="008479F4"/>
    <w:rsid w:val="008505AE"/>
    <w:rsid w:val="0085061E"/>
    <w:rsid w:val="00855E25"/>
    <w:rsid w:val="0086196E"/>
    <w:rsid w:val="00864E15"/>
    <w:rsid w:val="008655A5"/>
    <w:rsid w:val="008663A7"/>
    <w:rsid w:val="0087267F"/>
    <w:rsid w:val="0087306F"/>
    <w:rsid w:val="00873276"/>
    <w:rsid w:val="00875853"/>
    <w:rsid w:val="00876D22"/>
    <w:rsid w:val="00876E28"/>
    <w:rsid w:val="00877D7C"/>
    <w:rsid w:val="00877E09"/>
    <w:rsid w:val="00881001"/>
    <w:rsid w:val="00881C32"/>
    <w:rsid w:val="00881F7F"/>
    <w:rsid w:val="00882B63"/>
    <w:rsid w:val="00887F8B"/>
    <w:rsid w:val="008903AC"/>
    <w:rsid w:val="00892099"/>
    <w:rsid w:val="008A15B3"/>
    <w:rsid w:val="008A16F8"/>
    <w:rsid w:val="008A4FD3"/>
    <w:rsid w:val="008B183A"/>
    <w:rsid w:val="008B2699"/>
    <w:rsid w:val="008B3815"/>
    <w:rsid w:val="008B4543"/>
    <w:rsid w:val="008B4785"/>
    <w:rsid w:val="008B529C"/>
    <w:rsid w:val="008B7D17"/>
    <w:rsid w:val="008C002D"/>
    <w:rsid w:val="008C0D50"/>
    <w:rsid w:val="008C1269"/>
    <w:rsid w:val="008C2516"/>
    <w:rsid w:val="008C27F1"/>
    <w:rsid w:val="008C40FF"/>
    <w:rsid w:val="008D3675"/>
    <w:rsid w:val="008D41FC"/>
    <w:rsid w:val="008D5C0D"/>
    <w:rsid w:val="008D737F"/>
    <w:rsid w:val="008E048D"/>
    <w:rsid w:val="008E0618"/>
    <w:rsid w:val="008E2C41"/>
    <w:rsid w:val="008E3897"/>
    <w:rsid w:val="008E53E3"/>
    <w:rsid w:val="008E67B4"/>
    <w:rsid w:val="008E70D4"/>
    <w:rsid w:val="008E7526"/>
    <w:rsid w:val="008E75DF"/>
    <w:rsid w:val="008F0662"/>
    <w:rsid w:val="008F2B73"/>
    <w:rsid w:val="008F3FD5"/>
    <w:rsid w:val="00902380"/>
    <w:rsid w:val="00904D91"/>
    <w:rsid w:val="009053FC"/>
    <w:rsid w:val="00906DAC"/>
    <w:rsid w:val="00910777"/>
    <w:rsid w:val="00912E96"/>
    <w:rsid w:val="0091452D"/>
    <w:rsid w:val="0092113D"/>
    <w:rsid w:val="0092151C"/>
    <w:rsid w:val="00922695"/>
    <w:rsid w:val="00922F6D"/>
    <w:rsid w:val="00927490"/>
    <w:rsid w:val="009308C3"/>
    <w:rsid w:val="00930FCB"/>
    <w:rsid w:val="00933530"/>
    <w:rsid w:val="00933675"/>
    <w:rsid w:val="009354EC"/>
    <w:rsid w:val="00935DA2"/>
    <w:rsid w:val="00936A5E"/>
    <w:rsid w:val="0094105E"/>
    <w:rsid w:val="00942DC7"/>
    <w:rsid w:val="0094496B"/>
    <w:rsid w:val="00945621"/>
    <w:rsid w:val="009524C4"/>
    <w:rsid w:val="0095785F"/>
    <w:rsid w:val="00965A93"/>
    <w:rsid w:val="009660D0"/>
    <w:rsid w:val="00967271"/>
    <w:rsid w:val="0097134B"/>
    <w:rsid w:val="009715EE"/>
    <w:rsid w:val="00972560"/>
    <w:rsid w:val="00973FD5"/>
    <w:rsid w:val="0097400E"/>
    <w:rsid w:val="00974014"/>
    <w:rsid w:val="00977C76"/>
    <w:rsid w:val="00977F18"/>
    <w:rsid w:val="0098005D"/>
    <w:rsid w:val="00981414"/>
    <w:rsid w:val="00982C27"/>
    <w:rsid w:val="009841E9"/>
    <w:rsid w:val="00985468"/>
    <w:rsid w:val="0098616D"/>
    <w:rsid w:val="0098747C"/>
    <w:rsid w:val="0099062C"/>
    <w:rsid w:val="00992145"/>
    <w:rsid w:val="0099504C"/>
    <w:rsid w:val="009961C9"/>
    <w:rsid w:val="009979D8"/>
    <w:rsid w:val="00997A7F"/>
    <w:rsid w:val="009A2251"/>
    <w:rsid w:val="009A246E"/>
    <w:rsid w:val="009A2BA3"/>
    <w:rsid w:val="009A3DB3"/>
    <w:rsid w:val="009A3EBF"/>
    <w:rsid w:val="009A4F44"/>
    <w:rsid w:val="009A5C2A"/>
    <w:rsid w:val="009A5F50"/>
    <w:rsid w:val="009A791C"/>
    <w:rsid w:val="009B0BB2"/>
    <w:rsid w:val="009B1D60"/>
    <w:rsid w:val="009B24E0"/>
    <w:rsid w:val="009B43BF"/>
    <w:rsid w:val="009B6779"/>
    <w:rsid w:val="009B6DCA"/>
    <w:rsid w:val="009C1346"/>
    <w:rsid w:val="009C1A28"/>
    <w:rsid w:val="009C6299"/>
    <w:rsid w:val="009C7516"/>
    <w:rsid w:val="009D3C9C"/>
    <w:rsid w:val="009D5330"/>
    <w:rsid w:val="009E1831"/>
    <w:rsid w:val="009E1F9F"/>
    <w:rsid w:val="009E560A"/>
    <w:rsid w:val="009E6CEE"/>
    <w:rsid w:val="009E6CFA"/>
    <w:rsid w:val="009E7F4C"/>
    <w:rsid w:val="009F215C"/>
    <w:rsid w:val="009F39E8"/>
    <w:rsid w:val="009F453B"/>
    <w:rsid w:val="009F5C72"/>
    <w:rsid w:val="009F7F49"/>
    <w:rsid w:val="00A02F77"/>
    <w:rsid w:val="00A0331C"/>
    <w:rsid w:val="00A03D66"/>
    <w:rsid w:val="00A05725"/>
    <w:rsid w:val="00A0618C"/>
    <w:rsid w:val="00A0680C"/>
    <w:rsid w:val="00A13D2D"/>
    <w:rsid w:val="00A13FDB"/>
    <w:rsid w:val="00A14BC7"/>
    <w:rsid w:val="00A20F6E"/>
    <w:rsid w:val="00A2101B"/>
    <w:rsid w:val="00A218D8"/>
    <w:rsid w:val="00A2362A"/>
    <w:rsid w:val="00A23890"/>
    <w:rsid w:val="00A2390F"/>
    <w:rsid w:val="00A268CC"/>
    <w:rsid w:val="00A2707A"/>
    <w:rsid w:val="00A34597"/>
    <w:rsid w:val="00A3747D"/>
    <w:rsid w:val="00A40C50"/>
    <w:rsid w:val="00A425F6"/>
    <w:rsid w:val="00A432FE"/>
    <w:rsid w:val="00A439A2"/>
    <w:rsid w:val="00A447D7"/>
    <w:rsid w:val="00A44D6A"/>
    <w:rsid w:val="00A46CB9"/>
    <w:rsid w:val="00A535DA"/>
    <w:rsid w:val="00A54366"/>
    <w:rsid w:val="00A55AA6"/>
    <w:rsid w:val="00A57EEE"/>
    <w:rsid w:val="00A60DDE"/>
    <w:rsid w:val="00A610D4"/>
    <w:rsid w:val="00A617BF"/>
    <w:rsid w:val="00A61982"/>
    <w:rsid w:val="00A643E9"/>
    <w:rsid w:val="00A701A7"/>
    <w:rsid w:val="00A7374C"/>
    <w:rsid w:val="00A74F67"/>
    <w:rsid w:val="00A75077"/>
    <w:rsid w:val="00A75C0A"/>
    <w:rsid w:val="00A835CD"/>
    <w:rsid w:val="00A85581"/>
    <w:rsid w:val="00A868B6"/>
    <w:rsid w:val="00A87025"/>
    <w:rsid w:val="00A87C59"/>
    <w:rsid w:val="00A87D83"/>
    <w:rsid w:val="00A901C4"/>
    <w:rsid w:val="00A914AB"/>
    <w:rsid w:val="00A92E90"/>
    <w:rsid w:val="00A9359E"/>
    <w:rsid w:val="00A9478B"/>
    <w:rsid w:val="00A94B91"/>
    <w:rsid w:val="00A94D3E"/>
    <w:rsid w:val="00A95FE9"/>
    <w:rsid w:val="00A977F2"/>
    <w:rsid w:val="00AA0D91"/>
    <w:rsid w:val="00AA1190"/>
    <w:rsid w:val="00AA1A53"/>
    <w:rsid w:val="00AA3D8E"/>
    <w:rsid w:val="00AA40C0"/>
    <w:rsid w:val="00AA4F05"/>
    <w:rsid w:val="00AA5D1B"/>
    <w:rsid w:val="00AA729C"/>
    <w:rsid w:val="00AA7E46"/>
    <w:rsid w:val="00AB2B1D"/>
    <w:rsid w:val="00AB4A89"/>
    <w:rsid w:val="00AB545F"/>
    <w:rsid w:val="00AB59D9"/>
    <w:rsid w:val="00AB6ED6"/>
    <w:rsid w:val="00AC1773"/>
    <w:rsid w:val="00AC1DA6"/>
    <w:rsid w:val="00AC79E4"/>
    <w:rsid w:val="00AD10A2"/>
    <w:rsid w:val="00AE19F6"/>
    <w:rsid w:val="00AE2312"/>
    <w:rsid w:val="00AE24AB"/>
    <w:rsid w:val="00AE3BA2"/>
    <w:rsid w:val="00AE3CBF"/>
    <w:rsid w:val="00AE4BD1"/>
    <w:rsid w:val="00AE6FB2"/>
    <w:rsid w:val="00AE7FB6"/>
    <w:rsid w:val="00AF0888"/>
    <w:rsid w:val="00AF3785"/>
    <w:rsid w:val="00AF3AD7"/>
    <w:rsid w:val="00AF443C"/>
    <w:rsid w:val="00AF611C"/>
    <w:rsid w:val="00AF72C2"/>
    <w:rsid w:val="00AF7D30"/>
    <w:rsid w:val="00B0120A"/>
    <w:rsid w:val="00B02B6D"/>
    <w:rsid w:val="00B03407"/>
    <w:rsid w:val="00B0386B"/>
    <w:rsid w:val="00B062CD"/>
    <w:rsid w:val="00B07308"/>
    <w:rsid w:val="00B075EC"/>
    <w:rsid w:val="00B100DC"/>
    <w:rsid w:val="00B132C2"/>
    <w:rsid w:val="00B13440"/>
    <w:rsid w:val="00B1359F"/>
    <w:rsid w:val="00B13810"/>
    <w:rsid w:val="00B17715"/>
    <w:rsid w:val="00B20624"/>
    <w:rsid w:val="00B22859"/>
    <w:rsid w:val="00B242DA"/>
    <w:rsid w:val="00B245C0"/>
    <w:rsid w:val="00B265B5"/>
    <w:rsid w:val="00B26DE6"/>
    <w:rsid w:val="00B3165B"/>
    <w:rsid w:val="00B3197D"/>
    <w:rsid w:val="00B3220B"/>
    <w:rsid w:val="00B33B9A"/>
    <w:rsid w:val="00B34A61"/>
    <w:rsid w:val="00B35995"/>
    <w:rsid w:val="00B3652B"/>
    <w:rsid w:val="00B37CCC"/>
    <w:rsid w:val="00B40699"/>
    <w:rsid w:val="00B46544"/>
    <w:rsid w:val="00B4749B"/>
    <w:rsid w:val="00B5062E"/>
    <w:rsid w:val="00B50EA7"/>
    <w:rsid w:val="00B51426"/>
    <w:rsid w:val="00B51ED6"/>
    <w:rsid w:val="00B530C9"/>
    <w:rsid w:val="00B56044"/>
    <w:rsid w:val="00B56767"/>
    <w:rsid w:val="00B56D90"/>
    <w:rsid w:val="00B56E87"/>
    <w:rsid w:val="00B62D09"/>
    <w:rsid w:val="00B63C43"/>
    <w:rsid w:val="00B6549B"/>
    <w:rsid w:val="00B701C0"/>
    <w:rsid w:val="00B72778"/>
    <w:rsid w:val="00B74889"/>
    <w:rsid w:val="00B75579"/>
    <w:rsid w:val="00B76365"/>
    <w:rsid w:val="00B76752"/>
    <w:rsid w:val="00B80508"/>
    <w:rsid w:val="00B83494"/>
    <w:rsid w:val="00B845C9"/>
    <w:rsid w:val="00B8497F"/>
    <w:rsid w:val="00B84B21"/>
    <w:rsid w:val="00B859D3"/>
    <w:rsid w:val="00B85D40"/>
    <w:rsid w:val="00B9097A"/>
    <w:rsid w:val="00B923AD"/>
    <w:rsid w:val="00B93843"/>
    <w:rsid w:val="00B9694D"/>
    <w:rsid w:val="00B97CE9"/>
    <w:rsid w:val="00BA19B1"/>
    <w:rsid w:val="00BB0395"/>
    <w:rsid w:val="00BB2C1B"/>
    <w:rsid w:val="00BB2DC9"/>
    <w:rsid w:val="00BB342E"/>
    <w:rsid w:val="00BB5222"/>
    <w:rsid w:val="00BB605C"/>
    <w:rsid w:val="00BB65F7"/>
    <w:rsid w:val="00BC0D8B"/>
    <w:rsid w:val="00BC337E"/>
    <w:rsid w:val="00BC762F"/>
    <w:rsid w:val="00BD0C58"/>
    <w:rsid w:val="00BD2490"/>
    <w:rsid w:val="00BD3FE2"/>
    <w:rsid w:val="00BD6E49"/>
    <w:rsid w:val="00BE49DC"/>
    <w:rsid w:val="00BE7ADC"/>
    <w:rsid w:val="00BF2C17"/>
    <w:rsid w:val="00BF4FBC"/>
    <w:rsid w:val="00C00682"/>
    <w:rsid w:val="00C00A44"/>
    <w:rsid w:val="00C01604"/>
    <w:rsid w:val="00C024E0"/>
    <w:rsid w:val="00C02957"/>
    <w:rsid w:val="00C0328B"/>
    <w:rsid w:val="00C0544E"/>
    <w:rsid w:val="00C054C0"/>
    <w:rsid w:val="00C05B4A"/>
    <w:rsid w:val="00C06D7E"/>
    <w:rsid w:val="00C07437"/>
    <w:rsid w:val="00C07752"/>
    <w:rsid w:val="00C1024E"/>
    <w:rsid w:val="00C115A8"/>
    <w:rsid w:val="00C14485"/>
    <w:rsid w:val="00C15223"/>
    <w:rsid w:val="00C2034C"/>
    <w:rsid w:val="00C21EB8"/>
    <w:rsid w:val="00C22A9B"/>
    <w:rsid w:val="00C24640"/>
    <w:rsid w:val="00C2474B"/>
    <w:rsid w:val="00C24C0A"/>
    <w:rsid w:val="00C27317"/>
    <w:rsid w:val="00C3054E"/>
    <w:rsid w:val="00C3232F"/>
    <w:rsid w:val="00C33031"/>
    <w:rsid w:val="00C34136"/>
    <w:rsid w:val="00C4030A"/>
    <w:rsid w:val="00C419D3"/>
    <w:rsid w:val="00C45986"/>
    <w:rsid w:val="00C46125"/>
    <w:rsid w:val="00C46A06"/>
    <w:rsid w:val="00C4722C"/>
    <w:rsid w:val="00C47D20"/>
    <w:rsid w:val="00C47E21"/>
    <w:rsid w:val="00C50514"/>
    <w:rsid w:val="00C510EC"/>
    <w:rsid w:val="00C52466"/>
    <w:rsid w:val="00C53E9C"/>
    <w:rsid w:val="00C54257"/>
    <w:rsid w:val="00C5478D"/>
    <w:rsid w:val="00C54E23"/>
    <w:rsid w:val="00C55BBB"/>
    <w:rsid w:val="00C569FC"/>
    <w:rsid w:val="00C56EE6"/>
    <w:rsid w:val="00C61738"/>
    <w:rsid w:val="00C63351"/>
    <w:rsid w:val="00C67B11"/>
    <w:rsid w:val="00C729ED"/>
    <w:rsid w:val="00C7336D"/>
    <w:rsid w:val="00C73BA2"/>
    <w:rsid w:val="00C80E14"/>
    <w:rsid w:val="00C8474C"/>
    <w:rsid w:val="00C85D63"/>
    <w:rsid w:val="00C93087"/>
    <w:rsid w:val="00C93284"/>
    <w:rsid w:val="00C936EA"/>
    <w:rsid w:val="00C96CCA"/>
    <w:rsid w:val="00CA0DCB"/>
    <w:rsid w:val="00CA11ED"/>
    <w:rsid w:val="00CA298E"/>
    <w:rsid w:val="00CA4FA8"/>
    <w:rsid w:val="00CB13C3"/>
    <w:rsid w:val="00CB1846"/>
    <w:rsid w:val="00CB2A2B"/>
    <w:rsid w:val="00CB4097"/>
    <w:rsid w:val="00CB49C5"/>
    <w:rsid w:val="00CB5279"/>
    <w:rsid w:val="00CB65BA"/>
    <w:rsid w:val="00CB6B48"/>
    <w:rsid w:val="00CB70E0"/>
    <w:rsid w:val="00CC0474"/>
    <w:rsid w:val="00CC10E0"/>
    <w:rsid w:val="00CC38C3"/>
    <w:rsid w:val="00CC4BE2"/>
    <w:rsid w:val="00CD02D2"/>
    <w:rsid w:val="00CD1876"/>
    <w:rsid w:val="00CD2D86"/>
    <w:rsid w:val="00CD335A"/>
    <w:rsid w:val="00CD54CF"/>
    <w:rsid w:val="00CD6912"/>
    <w:rsid w:val="00CD74F2"/>
    <w:rsid w:val="00CD7973"/>
    <w:rsid w:val="00CE4ECE"/>
    <w:rsid w:val="00CE77CE"/>
    <w:rsid w:val="00CF00B2"/>
    <w:rsid w:val="00CF07EB"/>
    <w:rsid w:val="00CF12AE"/>
    <w:rsid w:val="00CF1920"/>
    <w:rsid w:val="00CF256B"/>
    <w:rsid w:val="00CF2A36"/>
    <w:rsid w:val="00CF2AA3"/>
    <w:rsid w:val="00CF3B23"/>
    <w:rsid w:val="00CF3CB3"/>
    <w:rsid w:val="00CF4E69"/>
    <w:rsid w:val="00CF6809"/>
    <w:rsid w:val="00CF719F"/>
    <w:rsid w:val="00D00FAD"/>
    <w:rsid w:val="00D04675"/>
    <w:rsid w:val="00D05272"/>
    <w:rsid w:val="00D05F7C"/>
    <w:rsid w:val="00D06A4B"/>
    <w:rsid w:val="00D06B9A"/>
    <w:rsid w:val="00D1077F"/>
    <w:rsid w:val="00D116EB"/>
    <w:rsid w:val="00D15ECD"/>
    <w:rsid w:val="00D16099"/>
    <w:rsid w:val="00D17335"/>
    <w:rsid w:val="00D22829"/>
    <w:rsid w:val="00D25E89"/>
    <w:rsid w:val="00D32AE0"/>
    <w:rsid w:val="00D3421F"/>
    <w:rsid w:val="00D34685"/>
    <w:rsid w:val="00D408DF"/>
    <w:rsid w:val="00D415CE"/>
    <w:rsid w:val="00D44989"/>
    <w:rsid w:val="00D44CD5"/>
    <w:rsid w:val="00D46285"/>
    <w:rsid w:val="00D46D8E"/>
    <w:rsid w:val="00D46F83"/>
    <w:rsid w:val="00D47A4A"/>
    <w:rsid w:val="00D522CA"/>
    <w:rsid w:val="00D53B66"/>
    <w:rsid w:val="00D53F56"/>
    <w:rsid w:val="00D5633D"/>
    <w:rsid w:val="00D56B2F"/>
    <w:rsid w:val="00D56DBA"/>
    <w:rsid w:val="00D56E1B"/>
    <w:rsid w:val="00D60834"/>
    <w:rsid w:val="00D6153D"/>
    <w:rsid w:val="00D6384D"/>
    <w:rsid w:val="00D63C9B"/>
    <w:rsid w:val="00D63CE4"/>
    <w:rsid w:val="00D63FB1"/>
    <w:rsid w:val="00D650D8"/>
    <w:rsid w:val="00D7374A"/>
    <w:rsid w:val="00D76898"/>
    <w:rsid w:val="00D77837"/>
    <w:rsid w:val="00D8001E"/>
    <w:rsid w:val="00D801F3"/>
    <w:rsid w:val="00D8659A"/>
    <w:rsid w:val="00D866CE"/>
    <w:rsid w:val="00D928DF"/>
    <w:rsid w:val="00D930DB"/>
    <w:rsid w:val="00D93875"/>
    <w:rsid w:val="00D966C8"/>
    <w:rsid w:val="00DA2130"/>
    <w:rsid w:val="00DA385D"/>
    <w:rsid w:val="00DA656A"/>
    <w:rsid w:val="00DA7245"/>
    <w:rsid w:val="00DB0FEB"/>
    <w:rsid w:val="00DB3F25"/>
    <w:rsid w:val="00DB569B"/>
    <w:rsid w:val="00DC27FE"/>
    <w:rsid w:val="00DC4E86"/>
    <w:rsid w:val="00DC5E18"/>
    <w:rsid w:val="00DC6F43"/>
    <w:rsid w:val="00DD0686"/>
    <w:rsid w:val="00DD1D38"/>
    <w:rsid w:val="00DD21E2"/>
    <w:rsid w:val="00DD2A0C"/>
    <w:rsid w:val="00DD34D1"/>
    <w:rsid w:val="00DD645F"/>
    <w:rsid w:val="00DD6550"/>
    <w:rsid w:val="00DE09AB"/>
    <w:rsid w:val="00DE3877"/>
    <w:rsid w:val="00DE4D1B"/>
    <w:rsid w:val="00DE4D20"/>
    <w:rsid w:val="00DE6DEC"/>
    <w:rsid w:val="00DF34DD"/>
    <w:rsid w:val="00DF3D11"/>
    <w:rsid w:val="00DF410E"/>
    <w:rsid w:val="00E0047D"/>
    <w:rsid w:val="00E01BC8"/>
    <w:rsid w:val="00E01F3E"/>
    <w:rsid w:val="00E02973"/>
    <w:rsid w:val="00E057BA"/>
    <w:rsid w:val="00E066E9"/>
    <w:rsid w:val="00E06EE9"/>
    <w:rsid w:val="00E116E7"/>
    <w:rsid w:val="00E130DD"/>
    <w:rsid w:val="00E154C2"/>
    <w:rsid w:val="00E15B24"/>
    <w:rsid w:val="00E22AA8"/>
    <w:rsid w:val="00E267C6"/>
    <w:rsid w:val="00E3363B"/>
    <w:rsid w:val="00E36A0E"/>
    <w:rsid w:val="00E37927"/>
    <w:rsid w:val="00E402E2"/>
    <w:rsid w:val="00E403C4"/>
    <w:rsid w:val="00E414DB"/>
    <w:rsid w:val="00E4546F"/>
    <w:rsid w:val="00E45C76"/>
    <w:rsid w:val="00E467A4"/>
    <w:rsid w:val="00E469CD"/>
    <w:rsid w:val="00E47F81"/>
    <w:rsid w:val="00E51299"/>
    <w:rsid w:val="00E53B33"/>
    <w:rsid w:val="00E56306"/>
    <w:rsid w:val="00E615FE"/>
    <w:rsid w:val="00E66DB3"/>
    <w:rsid w:val="00E67D1A"/>
    <w:rsid w:val="00E71654"/>
    <w:rsid w:val="00E72E09"/>
    <w:rsid w:val="00E73028"/>
    <w:rsid w:val="00E7389E"/>
    <w:rsid w:val="00E80638"/>
    <w:rsid w:val="00E8253E"/>
    <w:rsid w:val="00E82AB5"/>
    <w:rsid w:val="00E843B2"/>
    <w:rsid w:val="00E84469"/>
    <w:rsid w:val="00E85856"/>
    <w:rsid w:val="00E86FEF"/>
    <w:rsid w:val="00E90ADD"/>
    <w:rsid w:val="00E92FB5"/>
    <w:rsid w:val="00E9528C"/>
    <w:rsid w:val="00E96AB7"/>
    <w:rsid w:val="00E96E2B"/>
    <w:rsid w:val="00EA1892"/>
    <w:rsid w:val="00EA26C8"/>
    <w:rsid w:val="00EA46EF"/>
    <w:rsid w:val="00EB0CF8"/>
    <w:rsid w:val="00EB33E0"/>
    <w:rsid w:val="00EB3DF6"/>
    <w:rsid w:val="00EB56B1"/>
    <w:rsid w:val="00EB7D18"/>
    <w:rsid w:val="00EC13AB"/>
    <w:rsid w:val="00EC1D9B"/>
    <w:rsid w:val="00EC1E17"/>
    <w:rsid w:val="00EC3E6C"/>
    <w:rsid w:val="00EC7C37"/>
    <w:rsid w:val="00ED0EFB"/>
    <w:rsid w:val="00ED21A6"/>
    <w:rsid w:val="00ED3875"/>
    <w:rsid w:val="00ED3A06"/>
    <w:rsid w:val="00ED5811"/>
    <w:rsid w:val="00ED69DF"/>
    <w:rsid w:val="00EE1349"/>
    <w:rsid w:val="00EE46EE"/>
    <w:rsid w:val="00EE472C"/>
    <w:rsid w:val="00EE5AC3"/>
    <w:rsid w:val="00EF052F"/>
    <w:rsid w:val="00EF1B27"/>
    <w:rsid w:val="00EF5F49"/>
    <w:rsid w:val="00EF6CDA"/>
    <w:rsid w:val="00F00FDC"/>
    <w:rsid w:val="00F03104"/>
    <w:rsid w:val="00F035E8"/>
    <w:rsid w:val="00F04250"/>
    <w:rsid w:val="00F04364"/>
    <w:rsid w:val="00F15A85"/>
    <w:rsid w:val="00F16B88"/>
    <w:rsid w:val="00F173C2"/>
    <w:rsid w:val="00F2097D"/>
    <w:rsid w:val="00F24798"/>
    <w:rsid w:val="00F24912"/>
    <w:rsid w:val="00F24A0A"/>
    <w:rsid w:val="00F25359"/>
    <w:rsid w:val="00F25C4E"/>
    <w:rsid w:val="00F26029"/>
    <w:rsid w:val="00F315E8"/>
    <w:rsid w:val="00F31C3C"/>
    <w:rsid w:val="00F352E4"/>
    <w:rsid w:val="00F4049A"/>
    <w:rsid w:val="00F4084B"/>
    <w:rsid w:val="00F40ABA"/>
    <w:rsid w:val="00F40D2C"/>
    <w:rsid w:val="00F41CBD"/>
    <w:rsid w:val="00F43D98"/>
    <w:rsid w:val="00F44679"/>
    <w:rsid w:val="00F46259"/>
    <w:rsid w:val="00F47064"/>
    <w:rsid w:val="00F47163"/>
    <w:rsid w:val="00F50375"/>
    <w:rsid w:val="00F5102B"/>
    <w:rsid w:val="00F513D3"/>
    <w:rsid w:val="00F51BEC"/>
    <w:rsid w:val="00F5384C"/>
    <w:rsid w:val="00F559AA"/>
    <w:rsid w:val="00F567F0"/>
    <w:rsid w:val="00F56AB7"/>
    <w:rsid w:val="00F61390"/>
    <w:rsid w:val="00F712AC"/>
    <w:rsid w:val="00F715D4"/>
    <w:rsid w:val="00F728B7"/>
    <w:rsid w:val="00F749F6"/>
    <w:rsid w:val="00F75D7B"/>
    <w:rsid w:val="00F81728"/>
    <w:rsid w:val="00F83E77"/>
    <w:rsid w:val="00F84095"/>
    <w:rsid w:val="00F84F51"/>
    <w:rsid w:val="00F850EC"/>
    <w:rsid w:val="00F8699D"/>
    <w:rsid w:val="00F87DB7"/>
    <w:rsid w:val="00F914E3"/>
    <w:rsid w:val="00F93207"/>
    <w:rsid w:val="00F95622"/>
    <w:rsid w:val="00F961F3"/>
    <w:rsid w:val="00F96C87"/>
    <w:rsid w:val="00F96CE7"/>
    <w:rsid w:val="00FA07BB"/>
    <w:rsid w:val="00FA4D7C"/>
    <w:rsid w:val="00FA7E5C"/>
    <w:rsid w:val="00FB285C"/>
    <w:rsid w:val="00FB41B0"/>
    <w:rsid w:val="00FC18FD"/>
    <w:rsid w:val="00FC210E"/>
    <w:rsid w:val="00FC2CBB"/>
    <w:rsid w:val="00FC4177"/>
    <w:rsid w:val="00FC7346"/>
    <w:rsid w:val="00FD05C4"/>
    <w:rsid w:val="00FD0C77"/>
    <w:rsid w:val="00FD1348"/>
    <w:rsid w:val="00FD2A38"/>
    <w:rsid w:val="00FD59C4"/>
    <w:rsid w:val="00FE784E"/>
    <w:rsid w:val="00FE7959"/>
    <w:rsid w:val="00FF174B"/>
    <w:rsid w:val="00FF1BBE"/>
    <w:rsid w:val="00FF1E37"/>
    <w:rsid w:val="00FF5839"/>
    <w:rsid w:val="00FF6263"/>
    <w:rsid w:val="0BF223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character" w:customStyle="1" w:styleId="articletitle">
    <w:name w:val="articletitle"/>
    <w:basedOn w:val="Standardskriftforavsnitt"/>
    <w:rsid w:val="008421C3"/>
  </w:style>
  <w:style w:type="character" w:customStyle="1" w:styleId="articleauthor">
    <w:name w:val="articleauthor"/>
    <w:basedOn w:val="Standardskriftforavsnitt"/>
    <w:rsid w:val="008421C3"/>
  </w:style>
  <w:style w:type="character" w:customStyle="1" w:styleId="authoraffiliation">
    <w:name w:val="authoraffiliation"/>
    <w:basedOn w:val="Standardskriftforavsnitt"/>
    <w:rsid w:val="00842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42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492183576">
      <w:bodyDiv w:val="1"/>
      <w:marLeft w:val="0"/>
      <w:marRight w:val="0"/>
      <w:marTop w:val="0"/>
      <w:marBottom w:val="0"/>
      <w:divBdr>
        <w:top w:val="none" w:sz="0" w:space="0" w:color="auto"/>
        <w:left w:val="none" w:sz="0" w:space="0" w:color="auto"/>
        <w:bottom w:val="none" w:sz="0" w:space="0" w:color="auto"/>
        <w:right w:val="none" w:sz="0" w:space="0" w:color="auto"/>
      </w:divBdr>
    </w:div>
    <w:div w:id="588975661">
      <w:bodyDiv w:val="1"/>
      <w:marLeft w:val="0"/>
      <w:marRight w:val="0"/>
      <w:marTop w:val="0"/>
      <w:marBottom w:val="0"/>
      <w:divBdr>
        <w:top w:val="none" w:sz="0" w:space="0" w:color="auto"/>
        <w:left w:val="none" w:sz="0" w:space="0" w:color="auto"/>
        <w:bottom w:val="none" w:sz="0" w:space="0" w:color="auto"/>
        <w:right w:val="none" w:sz="0" w:space="0" w:color="auto"/>
      </w:divBdr>
    </w:div>
    <w:div w:id="598367626">
      <w:bodyDiv w:val="1"/>
      <w:marLeft w:val="0"/>
      <w:marRight w:val="0"/>
      <w:marTop w:val="0"/>
      <w:marBottom w:val="0"/>
      <w:divBdr>
        <w:top w:val="none" w:sz="0" w:space="0" w:color="auto"/>
        <w:left w:val="none" w:sz="0" w:space="0" w:color="auto"/>
        <w:bottom w:val="none" w:sz="0" w:space="0" w:color="auto"/>
        <w:right w:val="none" w:sz="0" w:space="0" w:color="auto"/>
      </w:divBdr>
    </w:div>
    <w:div w:id="843401526">
      <w:bodyDiv w:val="1"/>
      <w:marLeft w:val="0"/>
      <w:marRight w:val="0"/>
      <w:marTop w:val="0"/>
      <w:marBottom w:val="0"/>
      <w:divBdr>
        <w:top w:val="none" w:sz="0" w:space="0" w:color="auto"/>
        <w:left w:val="none" w:sz="0" w:space="0" w:color="auto"/>
        <w:bottom w:val="none" w:sz="0" w:space="0" w:color="auto"/>
        <w:right w:val="none" w:sz="0" w:space="0" w:color="auto"/>
      </w:divBdr>
    </w:div>
    <w:div w:id="956108039">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403141374">
      <w:bodyDiv w:val="1"/>
      <w:marLeft w:val="0"/>
      <w:marRight w:val="0"/>
      <w:marTop w:val="0"/>
      <w:marBottom w:val="0"/>
      <w:divBdr>
        <w:top w:val="none" w:sz="0" w:space="0" w:color="auto"/>
        <w:left w:val="none" w:sz="0" w:space="0" w:color="auto"/>
        <w:bottom w:val="none" w:sz="0" w:space="0" w:color="auto"/>
        <w:right w:val="none" w:sz="0" w:space="0" w:color="auto"/>
      </w:divBdr>
    </w:div>
    <w:div w:id="1622178759">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923639027">
      <w:bodyDiv w:val="1"/>
      <w:marLeft w:val="0"/>
      <w:marRight w:val="0"/>
      <w:marTop w:val="0"/>
      <w:marBottom w:val="0"/>
      <w:divBdr>
        <w:top w:val="none" w:sz="0" w:space="0" w:color="auto"/>
        <w:left w:val="none" w:sz="0" w:space="0" w:color="auto"/>
        <w:bottom w:val="none" w:sz="0" w:space="0" w:color="auto"/>
        <w:right w:val="none" w:sz="0" w:space="0" w:color="auto"/>
      </w:divBdr>
    </w:div>
    <w:div w:id="19483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alt.no/" TargetMode="External"/><Relationship Id="rId18" Type="http://schemas.openxmlformats.org/officeDocument/2006/relationships/hyperlink" Target="https://www.ntac.blind.msstate.edu/spotlights/2020/dana-tarter" TargetMode="External"/><Relationship Id="rId26" Type="http://schemas.openxmlformats.org/officeDocument/2006/relationships/hyperlink" Target="https://www.srf.nu/leva-med-synnedsattning/att-ha-en-synnedsattning/att-arbeta/bra-jobb-for-synskadade/" TargetMode="External"/><Relationship Id="rId3" Type="http://schemas.openxmlformats.org/officeDocument/2006/relationships/customXml" Target="../customXml/item3.xml"/><Relationship Id="rId21" Type="http://schemas.openxmlformats.org/officeDocument/2006/relationships/hyperlink" Target="https://www.nature.com/articles/d41586-019-03938-x" TargetMode="External"/><Relationship Id="rId7" Type="http://schemas.openxmlformats.org/officeDocument/2006/relationships/settings" Target="settings.xml"/><Relationship Id="rId12" Type="http://schemas.openxmlformats.org/officeDocument/2006/relationships/hyperlink" Target="mailto:info@medialt.no" TargetMode="External"/><Relationship Id="rId17" Type="http://schemas.openxmlformats.org/officeDocument/2006/relationships/hyperlink" Target="https://www.ntac.blind.msstate.edu/spotlights/2020/john-pastorius" TargetMode="External"/><Relationship Id="rId25" Type="http://schemas.openxmlformats.org/officeDocument/2006/relationships/hyperlink" Target="https://www.blindesarbejde.dk/om-blindes-arbejde/haandvaerk-produktion/" TargetMode="External"/><Relationship Id="rId2" Type="http://schemas.openxmlformats.org/officeDocument/2006/relationships/customXml" Target="../customXml/item2.xml"/><Relationship Id="rId16" Type="http://schemas.openxmlformats.org/officeDocument/2006/relationships/hyperlink" Target="https://www.ntac.blind.msstate.edu/businesses/what-types-of-jobs" TargetMode="External"/><Relationship Id="rId20" Type="http://schemas.openxmlformats.org/officeDocument/2006/relationships/hyperlink" Target="https://www.ntac.blind.msstate.edu/spotlights/2020/chris-downey" TargetMode="External"/><Relationship Id="rId29" Type="http://schemas.openxmlformats.org/officeDocument/2006/relationships/hyperlink" Target="https://www.nevromangfold.no/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lindesarbejde.dk/om-blindes-arbej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schools.net/articles/jobs-for-blind-people" TargetMode="External"/><Relationship Id="rId23" Type="http://schemas.openxmlformats.org/officeDocument/2006/relationships/hyperlink" Target="https://keystoneblind.org/industrial-vocational-services-2/shredding/" TargetMode="External"/><Relationship Id="rId28" Type="http://schemas.openxmlformats.org/officeDocument/2006/relationships/hyperlink" Target="https://www.vg.no/nyheter/innenriks/i/Kdep5/svaksynte-sliter-med-aa-faa-arbeid-vil-skaffe-blinde-jobb-med-strippevideo" TargetMode="External"/><Relationship Id="rId10" Type="http://schemas.openxmlformats.org/officeDocument/2006/relationships/endnotes" Target="endnotes.xml"/><Relationship Id="rId19" Type="http://schemas.openxmlformats.org/officeDocument/2006/relationships/hyperlink" Target="https://www.midwiferytoday.com/mt-articles/an-interview-with-ray-mcallist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cnbc.com/2018/04/24/this-blind-26-year-old-got-a-job-writing-code-at-amazon.html" TargetMode="External"/><Relationship Id="rId27" Type="http://schemas.openxmlformats.org/officeDocument/2006/relationships/hyperlink" Target="https://www.srf.nu/globalassets/informationsmaterial/for-medlemmar-och-andra-synskadade/med-synnedsattning-i-arbetslivet_tillganglig.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34135-92D1-4D97-B9CC-5C050D9381B1}">
  <ds:schemaRefs>
    <ds:schemaRef ds:uri="http://schemas.openxmlformats.org/officeDocument/2006/bibliography"/>
  </ds:schemaRefs>
</ds:datastoreItem>
</file>

<file path=customXml/itemProps2.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3F51C-6645-40B1-BDEC-D58E9C6CE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8</Pages>
  <Words>2955</Words>
  <Characters>15664</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Magnar Kvalvik</cp:lastModifiedBy>
  <cp:revision>45</cp:revision>
  <cp:lastPrinted>2018-01-10T08:49:00Z</cp:lastPrinted>
  <dcterms:created xsi:type="dcterms:W3CDTF">2022-04-08T07:26:00Z</dcterms:created>
  <dcterms:modified xsi:type="dcterms:W3CDTF">2022-06-23T08:28:00Z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