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452" w:rsidRPr="00176919" w:rsidRDefault="002B1D16" w:rsidP="002916AD">
      <w:pPr>
        <w:pStyle w:val="Tittel"/>
        <w:jc w:val="center"/>
        <w:rPr>
          <w:rFonts w:ascii="Arial" w:hAnsi="Arial" w:cs="Arial"/>
          <w:sz w:val="96"/>
          <w:szCs w:val="96"/>
        </w:rPr>
      </w:pPr>
      <w:r>
        <w:rPr>
          <w:rFonts w:ascii="Arial" w:hAnsi="Arial" w:cs="Arial"/>
          <w:sz w:val="96"/>
          <w:szCs w:val="96"/>
        </w:rPr>
        <w:tab/>
      </w:r>
    </w:p>
    <w:p w:rsidR="00766873" w:rsidRPr="00766873" w:rsidRDefault="00E36F6C" w:rsidP="00766873">
      <w:pPr>
        <w:pStyle w:val="Tittel"/>
        <w:pBdr>
          <w:bottom w:val="single" w:sz="8" w:space="4" w:color="4F81BD" w:themeColor="accent1"/>
        </w:pBdr>
        <w:spacing w:after="300"/>
        <w:rPr>
          <w:color w:val="17365D" w:themeColor="text2" w:themeShade="BF"/>
          <w:spacing w:val="5"/>
          <w:sz w:val="52"/>
          <w:szCs w:val="52"/>
        </w:rPr>
      </w:pPr>
      <w:r>
        <w:rPr>
          <w:color w:val="17365D" w:themeColor="text2" w:themeShade="BF"/>
          <w:spacing w:val="5"/>
          <w:sz w:val="52"/>
          <w:szCs w:val="52"/>
        </w:rPr>
        <w:t>Evaluering av Jobbklar pakken</w:t>
      </w:r>
      <w:r w:rsidR="00766873" w:rsidRPr="00766873">
        <w:rPr>
          <w:color w:val="17365D" w:themeColor="text2" w:themeShade="BF"/>
          <w:spacing w:val="5"/>
          <w:sz w:val="52"/>
          <w:szCs w:val="52"/>
        </w:rPr>
        <w:t xml:space="preserve"> </w:t>
      </w:r>
    </w:p>
    <w:p w:rsidR="00F32743" w:rsidRDefault="00F32743"/>
    <w:p w:rsidR="00766873" w:rsidRDefault="00766873" w:rsidP="00766873">
      <w:pPr>
        <w:pStyle w:val="Undertittel"/>
      </w:pPr>
      <w:r>
        <w:t xml:space="preserve">Delrapport </w:t>
      </w:r>
      <w:r w:rsidR="006B5B5F">
        <w:t>Jobbklar</w:t>
      </w:r>
      <w:r>
        <w:t>-prosjektet</w:t>
      </w:r>
    </w:p>
    <w:p w:rsidR="00766873" w:rsidRDefault="00766873"/>
    <w:tbl>
      <w:tblPr>
        <w:tblStyle w:val="Tabellrutenett"/>
        <w:tblW w:w="0" w:type="auto"/>
        <w:tblLook w:val="04A0" w:firstRow="1" w:lastRow="0" w:firstColumn="1" w:lastColumn="0" w:noHBand="0" w:noVBand="1"/>
      </w:tblPr>
      <w:tblGrid>
        <w:gridCol w:w="4537"/>
        <w:gridCol w:w="4525"/>
      </w:tblGrid>
      <w:tr w:rsidR="00766873" w:rsidTr="00E32CB6">
        <w:tc>
          <w:tcPr>
            <w:tcW w:w="4606" w:type="dxa"/>
          </w:tcPr>
          <w:p w:rsidR="00766873" w:rsidRDefault="00766873" w:rsidP="00E32CB6">
            <w:r>
              <w:t>Prosjektnavn:</w:t>
            </w:r>
          </w:p>
        </w:tc>
        <w:tc>
          <w:tcPr>
            <w:tcW w:w="4606" w:type="dxa"/>
          </w:tcPr>
          <w:p w:rsidR="00766873" w:rsidRDefault="00E36F6C" w:rsidP="00E32CB6">
            <w:r>
              <w:t>Jobbklar</w:t>
            </w:r>
          </w:p>
        </w:tc>
      </w:tr>
      <w:tr w:rsidR="00766873" w:rsidTr="00E32CB6">
        <w:tc>
          <w:tcPr>
            <w:tcW w:w="4606" w:type="dxa"/>
          </w:tcPr>
          <w:p w:rsidR="00766873" w:rsidRDefault="00766873" w:rsidP="00E32CB6">
            <w:r>
              <w:t>Prosjektperiode:</w:t>
            </w:r>
          </w:p>
        </w:tc>
        <w:tc>
          <w:tcPr>
            <w:tcW w:w="4606" w:type="dxa"/>
          </w:tcPr>
          <w:p w:rsidR="00766873" w:rsidRDefault="00E36F6C" w:rsidP="00E36F6C">
            <w:r>
              <w:t>07.03.2014 – 31.12.2014</w:t>
            </w:r>
          </w:p>
        </w:tc>
      </w:tr>
      <w:tr w:rsidR="00766873" w:rsidTr="00E32CB6">
        <w:tc>
          <w:tcPr>
            <w:tcW w:w="4606" w:type="dxa"/>
          </w:tcPr>
          <w:p w:rsidR="00766873" w:rsidRDefault="00766873" w:rsidP="00E32CB6">
            <w:r>
              <w:t>Skrevet av:</w:t>
            </w:r>
          </w:p>
        </w:tc>
        <w:tc>
          <w:tcPr>
            <w:tcW w:w="4606" w:type="dxa"/>
          </w:tcPr>
          <w:p w:rsidR="00766873" w:rsidRDefault="00766873" w:rsidP="00E32CB6">
            <w:r>
              <w:t>Magne Lunde</w:t>
            </w:r>
          </w:p>
        </w:tc>
      </w:tr>
      <w:tr w:rsidR="00766873" w:rsidTr="00E32CB6">
        <w:tc>
          <w:tcPr>
            <w:tcW w:w="4606" w:type="dxa"/>
          </w:tcPr>
          <w:p w:rsidR="00766873" w:rsidRDefault="00766873" w:rsidP="00E32CB6">
            <w:r>
              <w:t>Sist oppdatert:</w:t>
            </w:r>
          </w:p>
        </w:tc>
        <w:tc>
          <w:tcPr>
            <w:tcW w:w="4606" w:type="dxa"/>
          </w:tcPr>
          <w:p w:rsidR="00766873" w:rsidRDefault="00967481" w:rsidP="00967481">
            <w:r>
              <w:t>04</w:t>
            </w:r>
            <w:r w:rsidR="00C47C24">
              <w:t>.</w:t>
            </w:r>
            <w:r w:rsidR="00E52774">
              <w:t>1</w:t>
            </w:r>
            <w:r>
              <w:t>1</w:t>
            </w:r>
            <w:r w:rsidR="00C47C24">
              <w:t>.2014</w:t>
            </w:r>
          </w:p>
        </w:tc>
      </w:tr>
    </w:tbl>
    <w:p w:rsidR="00E66D67" w:rsidRDefault="00E66D67">
      <w:pPr>
        <w:rPr>
          <w:noProof/>
          <w:sz w:val="96"/>
          <w:szCs w:val="96"/>
          <w:lang w:eastAsia="nb-NO"/>
        </w:rPr>
      </w:pPr>
    </w:p>
    <w:p w:rsidR="00967481" w:rsidRDefault="00967481" w:rsidP="00967481">
      <w:pPr>
        <w:rPr>
          <w:noProof/>
          <w:sz w:val="96"/>
          <w:szCs w:val="96"/>
          <w:lang w:eastAsia="nb-NO"/>
        </w:rPr>
      </w:pPr>
      <w:r>
        <w:rPr>
          <w:noProof/>
          <w:sz w:val="96"/>
          <w:szCs w:val="96"/>
          <w:lang w:eastAsia="nb-NO"/>
        </w:rPr>
        <w:t>Prosjektet støttes av:</w:t>
      </w:r>
    </w:p>
    <w:p w:rsidR="00967481" w:rsidRDefault="00967481" w:rsidP="00967481">
      <w:pPr>
        <w:rPr>
          <w:noProof/>
          <w:sz w:val="96"/>
          <w:szCs w:val="96"/>
          <w:lang w:eastAsia="nb-NO"/>
        </w:rPr>
      </w:pPr>
      <w:r>
        <w:rPr>
          <w:noProof/>
          <w:sz w:val="96"/>
          <w:szCs w:val="96"/>
          <w:lang w:eastAsia="nb-NO"/>
        </w:rPr>
        <w:t>NAV Hjelpemidler og tilrettelegging</w:t>
      </w:r>
    </w:p>
    <w:p w:rsidR="00C33723" w:rsidRDefault="00C33723">
      <w:pPr>
        <w:rPr>
          <w:rFonts w:ascii="Arial" w:hAnsi="Arial" w:cs="Arial"/>
          <w:noProof/>
          <w:sz w:val="28"/>
          <w:szCs w:val="28"/>
          <w:lang w:eastAsia="nb-NO"/>
        </w:rPr>
      </w:pPr>
      <w:bookmarkStart w:id="0" w:name="_GoBack"/>
      <w:bookmarkEnd w:id="0"/>
    </w:p>
    <w:p w:rsidR="00EA40A2" w:rsidRPr="00766873" w:rsidRDefault="00EA40A2" w:rsidP="00766873">
      <w:pPr>
        <w:spacing w:after="0" w:line="240" w:lineRule="auto"/>
        <w:jc w:val="center"/>
      </w:pPr>
      <w:r w:rsidRPr="00766873">
        <w:t>MediaLT</w:t>
      </w:r>
    </w:p>
    <w:p w:rsidR="00EA40A2" w:rsidRPr="00766873" w:rsidRDefault="00EA40A2" w:rsidP="00766873">
      <w:pPr>
        <w:spacing w:after="0" w:line="240" w:lineRule="auto"/>
        <w:jc w:val="center"/>
      </w:pPr>
      <w:r w:rsidRPr="00766873">
        <w:t>Jerikoveien 22</w:t>
      </w:r>
    </w:p>
    <w:p w:rsidR="00C33723" w:rsidRPr="00766873" w:rsidRDefault="00EA40A2" w:rsidP="00766873">
      <w:pPr>
        <w:spacing w:after="0" w:line="240" w:lineRule="auto"/>
        <w:jc w:val="center"/>
      </w:pPr>
      <w:r w:rsidRPr="00766873">
        <w:t>1067 Oslo</w:t>
      </w:r>
    </w:p>
    <w:p w:rsidR="00C33723" w:rsidRPr="00766873" w:rsidRDefault="00C33723" w:rsidP="00766873">
      <w:pPr>
        <w:spacing w:after="0" w:line="240" w:lineRule="auto"/>
        <w:jc w:val="center"/>
      </w:pPr>
      <w:proofErr w:type="spellStart"/>
      <w:r w:rsidRPr="00766873">
        <w:t>Tlf</w:t>
      </w:r>
      <w:proofErr w:type="spellEnd"/>
      <w:r w:rsidRPr="00766873">
        <w:t>: 21538010</w:t>
      </w:r>
    </w:p>
    <w:p w:rsidR="00C33723" w:rsidRPr="0032370F" w:rsidRDefault="00C33723" w:rsidP="00766873">
      <w:pPr>
        <w:spacing w:after="0" w:line="240" w:lineRule="auto"/>
        <w:jc w:val="center"/>
        <w:rPr>
          <w:rStyle w:val="Hyperkobling"/>
        </w:rPr>
      </w:pPr>
      <w:r w:rsidRPr="00766873">
        <w:t xml:space="preserve">E-post: </w:t>
      </w:r>
      <w:hyperlink r:id="rId8" w:history="1">
        <w:r w:rsidRPr="0032370F">
          <w:rPr>
            <w:rStyle w:val="Hyperkobling"/>
          </w:rPr>
          <w:t>info@medialt.no</w:t>
        </w:r>
      </w:hyperlink>
    </w:p>
    <w:p w:rsidR="00C33723" w:rsidRPr="0032370F" w:rsidRDefault="00967481" w:rsidP="00766873">
      <w:pPr>
        <w:spacing w:after="0" w:line="240" w:lineRule="auto"/>
        <w:jc w:val="center"/>
        <w:rPr>
          <w:rStyle w:val="Hyperkobling"/>
        </w:rPr>
      </w:pPr>
      <w:hyperlink r:id="rId9" w:history="1">
        <w:r w:rsidR="00C33723" w:rsidRPr="0032370F">
          <w:rPr>
            <w:rStyle w:val="Hyperkobling"/>
          </w:rPr>
          <w:t>www.medialt.no</w:t>
        </w:r>
      </w:hyperlink>
    </w:p>
    <w:p w:rsidR="00F32743" w:rsidRPr="00EA40A2" w:rsidRDefault="00865452">
      <w:pPr>
        <w:rPr>
          <w:rFonts w:ascii="Arial" w:hAnsi="Arial" w:cs="Arial"/>
          <w:noProof/>
          <w:sz w:val="28"/>
          <w:szCs w:val="28"/>
          <w:lang w:eastAsia="nb-NO"/>
        </w:rPr>
      </w:pPr>
      <w:r>
        <w:rPr>
          <w:noProof/>
          <w:sz w:val="96"/>
          <w:szCs w:val="96"/>
          <w:lang w:eastAsia="nb-NO"/>
        </w:rPr>
        <w:drawing>
          <wp:anchor distT="0" distB="0" distL="114300" distR="114300" simplePos="0" relativeHeight="251658240" behindDoc="1" locked="0" layoutInCell="1" allowOverlap="1" wp14:anchorId="2433CF4E" wp14:editId="72A49AB5">
            <wp:simplePos x="0" y="0"/>
            <wp:positionH relativeFrom="column">
              <wp:posOffset>671751</wp:posOffset>
            </wp:positionH>
            <wp:positionV relativeFrom="bottomMargin">
              <wp:posOffset>-686435</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0">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32743">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rsidR="009A2483" w:rsidRDefault="009A2483">
          <w:pPr>
            <w:pStyle w:val="Overskriftforinnholdsfortegnelse"/>
          </w:pPr>
          <w:r>
            <w:t>Innhold</w:t>
          </w:r>
        </w:p>
        <w:p w:rsidR="00243DEB" w:rsidRDefault="009A2483">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402515357" w:history="1">
            <w:r w:rsidR="00243DEB" w:rsidRPr="00CD33ED">
              <w:rPr>
                <w:rStyle w:val="Hyperkobling"/>
                <w:noProof/>
              </w:rPr>
              <w:t>1</w:t>
            </w:r>
            <w:r w:rsidR="00243DEB">
              <w:rPr>
                <w:rFonts w:eastAsiaTheme="minorEastAsia"/>
                <w:noProof/>
                <w:lang w:eastAsia="nb-NO"/>
              </w:rPr>
              <w:tab/>
            </w:r>
            <w:r w:rsidR="00243DEB" w:rsidRPr="00CD33ED">
              <w:rPr>
                <w:rStyle w:val="Hyperkobling"/>
                <w:noProof/>
              </w:rPr>
              <w:t>Bakgrunn</w:t>
            </w:r>
            <w:r w:rsidR="00243DEB">
              <w:rPr>
                <w:noProof/>
                <w:webHidden/>
              </w:rPr>
              <w:tab/>
            </w:r>
            <w:r w:rsidR="00243DEB">
              <w:rPr>
                <w:noProof/>
                <w:webHidden/>
              </w:rPr>
              <w:fldChar w:fldCharType="begin"/>
            </w:r>
            <w:r w:rsidR="00243DEB">
              <w:rPr>
                <w:noProof/>
                <w:webHidden/>
              </w:rPr>
              <w:instrText xml:space="preserve"> PAGEREF _Toc402515357 \h </w:instrText>
            </w:r>
            <w:r w:rsidR="00243DEB">
              <w:rPr>
                <w:noProof/>
                <w:webHidden/>
              </w:rPr>
            </w:r>
            <w:r w:rsidR="00243DEB">
              <w:rPr>
                <w:noProof/>
                <w:webHidden/>
              </w:rPr>
              <w:fldChar w:fldCharType="separate"/>
            </w:r>
            <w:r w:rsidR="00243DEB">
              <w:rPr>
                <w:noProof/>
                <w:webHidden/>
              </w:rPr>
              <w:t>3</w:t>
            </w:r>
            <w:r w:rsidR="00243DEB">
              <w:rPr>
                <w:noProof/>
                <w:webHidden/>
              </w:rPr>
              <w:fldChar w:fldCharType="end"/>
            </w:r>
          </w:hyperlink>
        </w:p>
        <w:p w:rsidR="00243DEB" w:rsidRDefault="00967481">
          <w:pPr>
            <w:pStyle w:val="INNH1"/>
            <w:tabs>
              <w:tab w:val="left" w:pos="440"/>
              <w:tab w:val="right" w:leader="dot" w:pos="9062"/>
            </w:tabs>
            <w:rPr>
              <w:rFonts w:eastAsiaTheme="minorEastAsia"/>
              <w:noProof/>
              <w:lang w:eastAsia="nb-NO"/>
            </w:rPr>
          </w:pPr>
          <w:hyperlink w:anchor="_Toc402515358" w:history="1">
            <w:r w:rsidR="00243DEB" w:rsidRPr="00CD33ED">
              <w:rPr>
                <w:rStyle w:val="Hyperkobling"/>
                <w:noProof/>
              </w:rPr>
              <w:t>2</w:t>
            </w:r>
            <w:r w:rsidR="00243DEB">
              <w:rPr>
                <w:rFonts w:eastAsiaTheme="minorEastAsia"/>
                <w:noProof/>
                <w:lang w:eastAsia="nb-NO"/>
              </w:rPr>
              <w:tab/>
            </w:r>
            <w:r w:rsidR="00243DEB" w:rsidRPr="00CD33ED">
              <w:rPr>
                <w:rStyle w:val="Hyperkobling"/>
                <w:noProof/>
              </w:rPr>
              <w:t>Evaluering</w:t>
            </w:r>
            <w:r w:rsidR="00243DEB">
              <w:rPr>
                <w:noProof/>
                <w:webHidden/>
              </w:rPr>
              <w:tab/>
            </w:r>
            <w:r w:rsidR="00243DEB">
              <w:rPr>
                <w:noProof/>
                <w:webHidden/>
              </w:rPr>
              <w:fldChar w:fldCharType="begin"/>
            </w:r>
            <w:r w:rsidR="00243DEB">
              <w:rPr>
                <w:noProof/>
                <w:webHidden/>
              </w:rPr>
              <w:instrText xml:space="preserve"> PAGEREF _Toc402515358 \h </w:instrText>
            </w:r>
            <w:r w:rsidR="00243DEB">
              <w:rPr>
                <w:noProof/>
                <w:webHidden/>
              </w:rPr>
            </w:r>
            <w:r w:rsidR="00243DEB">
              <w:rPr>
                <w:noProof/>
                <w:webHidden/>
              </w:rPr>
              <w:fldChar w:fldCharType="separate"/>
            </w:r>
            <w:r w:rsidR="00243DEB">
              <w:rPr>
                <w:noProof/>
                <w:webHidden/>
              </w:rPr>
              <w:t>3</w:t>
            </w:r>
            <w:r w:rsidR="00243DEB">
              <w:rPr>
                <w:noProof/>
                <w:webHidden/>
              </w:rPr>
              <w:fldChar w:fldCharType="end"/>
            </w:r>
          </w:hyperlink>
        </w:p>
        <w:p w:rsidR="00243DEB" w:rsidRDefault="00967481">
          <w:pPr>
            <w:pStyle w:val="INNH2"/>
            <w:tabs>
              <w:tab w:val="left" w:pos="880"/>
              <w:tab w:val="right" w:leader="dot" w:pos="9062"/>
            </w:tabs>
            <w:rPr>
              <w:rFonts w:eastAsiaTheme="minorEastAsia"/>
              <w:noProof/>
              <w:lang w:eastAsia="nb-NO"/>
            </w:rPr>
          </w:pPr>
          <w:hyperlink w:anchor="_Toc402515359" w:history="1">
            <w:r w:rsidR="00243DEB" w:rsidRPr="00CD33ED">
              <w:rPr>
                <w:rStyle w:val="Hyperkobling"/>
                <w:noProof/>
              </w:rPr>
              <w:t>2.1</w:t>
            </w:r>
            <w:r w:rsidR="00243DEB">
              <w:rPr>
                <w:rFonts w:eastAsiaTheme="minorEastAsia"/>
                <w:noProof/>
                <w:lang w:eastAsia="nb-NO"/>
              </w:rPr>
              <w:tab/>
            </w:r>
            <w:r w:rsidR="00243DEB" w:rsidRPr="00CD33ED">
              <w:rPr>
                <w:rStyle w:val="Hyperkobling"/>
                <w:noProof/>
              </w:rPr>
              <w:t>Fagplan</w:t>
            </w:r>
            <w:r w:rsidR="00243DEB">
              <w:rPr>
                <w:noProof/>
                <w:webHidden/>
              </w:rPr>
              <w:tab/>
            </w:r>
            <w:r w:rsidR="00243DEB">
              <w:rPr>
                <w:noProof/>
                <w:webHidden/>
              </w:rPr>
              <w:fldChar w:fldCharType="begin"/>
            </w:r>
            <w:r w:rsidR="00243DEB">
              <w:rPr>
                <w:noProof/>
                <w:webHidden/>
              </w:rPr>
              <w:instrText xml:space="preserve"> PAGEREF _Toc402515359 \h </w:instrText>
            </w:r>
            <w:r w:rsidR="00243DEB">
              <w:rPr>
                <w:noProof/>
                <w:webHidden/>
              </w:rPr>
            </w:r>
            <w:r w:rsidR="00243DEB">
              <w:rPr>
                <w:noProof/>
                <w:webHidden/>
              </w:rPr>
              <w:fldChar w:fldCharType="separate"/>
            </w:r>
            <w:r w:rsidR="00243DEB">
              <w:rPr>
                <w:noProof/>
                <w:webHidden/>
              </w:rPr>
              <w:t>4</w:t>
            </w:r>
            <w:r w:rsidR="00243DEB">
              <w:rPr>
                <w:noProof/>
                <w:webHidden/>
              </w:rPr>
              <w:fldChar w:fldCharType="end"/>
            </w:r>
          </w:hyperlink>
        </w:p>
        <w:p w:rsidR="00243DEB" w:rsidRDefault="00967481">
          <w:pPr>
            <w:pStyle w:val="INNH2"/>
            <w:tabs>
              <w:tab w:val="left" w:pos="880"/>
              <w:tab w:val="right" w:leader="dot" w:pos="9062"/>
            </w:tabs>
            <w:rPr>
              <w:rFonts w:eastAsiaTheme="minorEastAsia"/>
              <w:noProof/>
              <w:lang w:eastAsia="nb-NO"/>
            </w:rPr>
          </w:pPr>
          <w:hyperlink w:anchor="_Toc402515360" w:history="1">
            <w:r w:rsidR="00243DEB" w:rsidRPr="00CD33ED">
              <w:rPr>
                <w:rStyle w:val="Hyperkobling"/>
                <w:noProof/>
              </w:rPr>
              <w:t>2.2</w:t>
            </w:r>
            <w:r w:rsidR="00243DEB">
              <w:rPr>
                <w:rFonts w:eastAsiaTheme="minorEastAsia"/>
                <w:noProof/>
                <w:lang w:eastAsia="nb-NO"/>
              </w:rPr>
              <w:tab/>
            </w:r>
            <w:r w:rsidR="00243DEB" w:rsidRPr="00CD33ED">
              <w:rPr>
                <w:rStyle w:val="Hyperkobling"/>
                <w:noProof/>
              </w:rPr>
              <w:t>Kartleggingsverktøy</w:t>
            </w:r>
            <w:r w:rsidR="00243DEB">
              <w:rPr>
                <w:noProof/>
                <w:webHidden/>
              </w:rPr>
              <w:tab/>
            </w:r>
            <w:r w:rsidR="00243DEB">
              <w:rPr>
                <w:noProof/>
                <w:webHidden/>
              </w:rPr>
              <w:fldChar w:fldCharType="begin"/>
            </w:r>
            <w:r w:rsidR="00243DEB">
              <w:rPr>
                <w:noProof/>
                <w:webHidden/>
              </w:rPr>
              <w:instrText xml:space="preserve"> PAGEREF _Toc402515360 \h </w:instrText>
            </w:r>
            <w:r w:rsidR="00243DEB">
              <w:rPr>
                <w:noProof/>
                <w:webHidden/>
              </w:rPr>
            </w:r>
            <w:r w:rsidR="00243DEB">
              <w:rPr>
                <w:noProof/>
                <w:webHidden/>
              </w:rPr>
              <w:fldChar w:fldCharType="separate"/>
            </w:r>
            <w:r w:rsidR="00243DEB">
              <w:rPr>
                <w:noProof/>
                <w:webHidden/>
              </w:rPr>
              <w:t>4</w:t>
            </w:r>
            <w:r w:rsidR="00243DEB">
              <w:rPr>
                <w:noProof/>
                <w:webHidden/>
              </w:rPr>
              <w:fldChar w:fldCharType="end"/>
            </w:r>
          </w:hyperlink>
        </w:p>
        <w:p w:rsidR="00243DEB" w:rsidRDefault="00967481">
          <w:pPr>
            <w:pStyle w:val="INNH2"/>
            <w:tabs>
              <w:tab w:val="left" w:pos="880"/>
              <w:tab w:val="right" w:leader="dot" w:pos="9062"/>
            </w:tabs>
            <w:rPr>
              <w:rFonts w:eastAsiaTheme="minorEastAsia"/>
              <w:noProof/>
              <w:lang w:eastAsia="nb-NO"/>
            </w:rPr>
          </w:pPr>
          <w:hyperlink w:anchor="_Toc402515361" w:history="1">
            <w:r w:rsidR="00243DEB" w:rsidRPr="00CD33ED">
              <w:rPr>
                <w:rStyle w:val="Hyperkobling"/>
                <w:noProof/>
              </w:rPr>
              <w:t>2.3</w:t>
            </w:r>
            <w:r w:rsidR="00243DEB">
              <w:rPr>
                <w:rFonts w:eastAsiaTheme="minorEastAsia"/>
                <w:noProof/>
                <w:lang w:eastAsia="nb-NO"/>
              </w:rPr>
              <w:tab/>
            </w:r>
            <w:r w:rsidR="00243DEB" w:rsidRPr="00CD33ED">
              <w:rPr>
                <w:rStyle w:val="Hyperkobling"/>
                <w:noProof/>
              </w:rPr>
              <w:t>Kurs</w:t>
            </w:r>
            <w:r w:rsidR="00243DEB">
              <w:rPr>
                <w:noProof/>
                <w:webHidden/>
              </w:rPr>
              <w:tab/>
            </w:r>
            <w:r w:rsidR="00243DEB">
              <w:rPr>
                <w:noProof/>
                <w:webHidden/>
              </w:rPr>
              <w:fldChar w:fldCharType="begin"/>
            </w:r>
            <w:r w:rsidR="00243DEB">
              <w:rPr>
                <w:noProof/>
                <w:webHidden/>
              </w:rPr>
              <w:instrText xml:space="preserve"> PAGEREF _Toc402515361 \h </w:instrText>
            </w:r>
            <w:r w:rsidR="00243DEB">
              <w:rPr>
                <w:noProof/>
                <w:webHidden/>
              </w:rPr>
            </w:r>
            <w:r w:rsidR="00243DEB">
              <w:rPr>
                <w:noProof/>
                <w:webHidden/>
              </w:rPr>
              <w:fldChar w:fldCharType="separate"/>
            </w:r>
            <w:r w:rsidR="00243DEB">
              <w:rPr>
                <w:noProof/>
                <w:webHidden/>
              </w:rPr>
              <w:t>4</w:t>
            </w:r>
            <w:r w:rsidR="00243DEB">
              <w:rPr>
                <w:noProof/>
                <w:webHidden/>
              </w:rPr>
              <w:fldChar w:fldCharType="end"/>
            </w:r>
          </w:hyperlink>
        </w:p>
        <w:p w:rsidR="00243DEB" w:rsidRDefault="00967481">
          <w:pPr>
            <w:pStyle w:val="INNH2"/>
            <w:tabs>
              <w:tab w:val="left" w:pos="880"/>
              <w:tab w:val="right" w:leader="dot" w:pos="9062"/>
            </w:tabs>
            <w:rPr>
              <w:rFonts w:eastAsiaTheme="minorEastAsia"/>
              <w:noProof/>
              <w:lang w:eastAsia="nb-NO"/>
            </w:rPr>
          </w:pPr>
          <w:hyperlink w:anchor="_Toc402515362" w:history="1">
            <w:r w:rsidR="00243DEB" w:rsidRPr="00CD33ED">
              <w:rPr>
                <w:rStyle w:val="Hyperkobling"/>
                <w:noProof/>
              </w:rPr>
              <w:t>2.4</w:t>
            </w:r>
            <w:r w:rsidR="00243DEB">
              <w:rPr>
                <w:rFonts w:eastAsiaTheme="minorEastAsia"/>
                <w:noProof/>
                <w:lang w:eastAsia="nb-NO"/>
              </w:rPr>
              <w:tab/>
            </w:r>
            <w:r w:rsidR="00243DEB" w:rsidRPr="00CD33ED">
              <w:rPr>
                <w:rStyle w:val="Hyperkobling"/>
                <w:noProof/>
              </w:rPr>
              <w:t>Test</w:t>
            </w:r>
            <w:r w:rsidR="00243DEB">
              <w:rPr>
                <w:noProof/>
                <w:webHidden/>
              </w:rPr>
              <w:tab/>
            </w:r>
            <w:r w:rsidR="00243DEB">
              <w:rPr>
                <w:noProof/>
                <w:webHidden/>
              </w:rPr>
              <w:fldChar w:fldCharType="begin"/>
            </w:r>
            <w:r w:rsidR="00243DEB">
              <w:rPr>
                <w:noProof/>
                <w:webHidden/>
              </w:rPr>
              <w:instrText xml:space="preserve"> PAGEREF _Toc402515362 \h </w:instrText>
            </w:r>
            <w:r w:rsidR="00243DEB">
              <w:rPr>
                <w:noProof/>
                <w:webHidden/>
              </w:rPr>
            </w:r>
            <w:r w:rsidR="00243DEB">
              <w:rPr>
                <w:noProof/>
                <w:webHidden/>
              </w:rPr>
              <w:fldChar w:fldCharType="separate"/>
            </w:r>
            <w:r w:rsidR="00243DEB">
              <w:rPr>
                <w:noProof/>
                <w:webHidden/>
              </w:rPr>
              <w:t>5</w:t>
            </w:r>
            <w:r w:rsidR="00243DEB">
              <w:rPr>
                <w:noProof/>
                <w:webHidden/>
              </w:rPr>
              <w:fldChar w:fldCharType="end"/>
            </w:r>
          </w:hyperlink>
        </w:p>
        <w:p w:rsidR="00243DEB" w:rsidRDefault="00967481">
          <w:pPr>
            <w:pStyle w:val="INNH2"/>
            <w:tabs>
              <w:tab w:val="left" w:pos="880"/>
              <w:tab w:val="right" w:leader="dot" w:pos="9062"/>
            </w:tabs>
            <w:rPr>
              <w:rFonts w:eastAsiaTheme="minorEastAsia"/>
              <w:noProof/>
              <w:lang w:eastAsia="nb-NO"/>
            </w:rPr>
          </w:pPr>
          <w:hyperlink w:anchor="_Toc402515363" w:history="1">
            <w:r w:rsidR="00243DEB" w:rsidRPr="00CD33ED">
              <w:rPr>
                <w:rStyle w:val="Hyperkobling"/>
                <w:noProof/>
              </w:rPr>
              <w:t>2.5</w:t>
            </w:r>
            <w:r w:rsidR="00243DEB">
              <w:rPr>
                <w:rFonts w:eastAsiaTheme="minorEastAsia"/>
                <w:noProof/>
                <w:lang w:eastAsia="nb-NO"/>
              </w:rPr>
              <w:tab/>
            </w:r>
            <w:r w:rsidR="00243DEB" w:rsidRPr="00CD33ED">
              <w:rPr>
                <w:rStyle w:val="Hyperkobling"/>
                <w:noProof/>
              </w:rPr>
              <w:t>Totalvurdering</w:t>
            </w:r>
            <w:r w:rsidR="00243DEB">
              <w:rPr>
                <w:noProof/>
                <w:webHidden/>
              </w:rPr>
              <w:tab/>
            </w:r>
            <w:r w:rsidR="00243DEB">
              <w:rPr>
                <w:noProof/>
                <w:webHidden/>
              </w:rPr>
              <w:fldChar w:fldCharType="begin"/>
            </w:r>
            <w:r w:rsidR="00243DEB">
              <w:rPr>
                <w:noProof/>
                <w:webHidden/>
              </w:rPr>
              <w:instrText xml:space="preserve"> PAGEREF _Toc402515363 \h </w:instrText>
            </w:r>
            <w:r w:rsidR="00243DEB">
              <w:rPr>
                <w:noProof/>
                <w:webHidden/>
              </w:rPr>
            </w:r>
            <w:r w:rsidR="00243DEB">
              <w:rPr>
                <w:noProof/>
                <w:webHidden/>
              </w:rPr>
              <w:fldChar w:fldCharType="separate"/>
            </w:r>
            <w:r w:rsidR="00243DEB">
              <w:rPr>
                <w:noProof/>
                <w:webHidden/>
              </w:rPr>
              <w:t>5</w:t>
            </w:r>
            <w:r w:rsidR="00243DEB">
              <w:rPr>
                <w:noProof/>
                <w:webHidden/>
              </w:rPr>
              <w:fldChar w:fldCharType="end"/>
            </w:r>
          </w:hyperlink>
        </w:p>
        <w:p w:rsidR="00243DEB" w:rsidRDefault="00967481">
          <w:pPr>
            <w:pStyle w:val="INNH1"/>
            <w:tabs>
              <w:tab w:val="left" w:pos="440"/>
              <w:tab w:val="right" w:leader="dot" w:pos="9062"/>
            </w:tabs>
            <w:rPr>
              <w:rFonts w:eastAsiaTheme="minorEastAsia"/>
              <w:noProof/>
              <w:lang w:eastAsia="nb-NO"/>
            </w:rPr>
          </w:pPr>
          <w:hyperlink w:anchor="_Toc402515364" w:history="1">
            <w:r w:rsidR="00243DEB" w:rsidRPr="00CD33ED">
              <w:rPr>
                <w:rStyle w:val="Hyperkobling"/>
                <w:noProof/>
              </w:rPr>
              <w:t>3</w:t>
            </w:r>
            <w:r w:rsidR="00243DEB">
              <w:rPr>
                <w:rFonts w:eastAsiaTheme="minorEastAsia"/>
                <w:noProof/>
                <w:lang w:eastAsia="nb-NO"/>
              </w:rPr>
              <w:tab/>
            </w:r>
            <w:r w:rsidR="00243DEB" w:rsidRPr="00CD33ED">
              <w:rPr>
                <w:rStyle w:val="Hyperkobling"/>
                <w:noProof/>
              </w:rPr>
              <w:t>Revisjon</w:t>
            </w:r>
            <w:r w:rsidR="00243DEB">
              <w:rPr>
                <w:noProof/>
                <w:webHidden/>
              </w:rPr>
              <w:tab/>
            </w:r>
            <w:r w:rsidR="00243DEB">
              <w:rPr>
                <w:noProof/>
                <w:webHidden/>
              </w:rPr>
              <w:fldChar w:fldCharType="begin"/>
            </w:r>
            <w:r w:rsidR="00243DEB">
              <w:rPr>
                <w:noProof/>
                <w:webHidden/>
              </w:rPr>
              <w:instrText xml:space="preserve"> PAGEREF _Toc402515364 \h </w:instrText>
            </w:r>
            <w:r w:rsidR="00243DEB">
              <w:rPr>
                <w:noProof/>
                <w:webHidden/>
              </w:rPr>
            </w:r>
            <w:r w:rsidR="00243DEB">
              <w:rPr>
                <w:noProof/>
                <w:webHidden/>
              </w:rPr>
              <w:fldChar w:fldCharType="separate"/>
            </w:r>
            <w:r w:rsidR="00243DEB">
              <w:rPr>
                <w:noProof/>
                <w:webHidden/>
              </w:rPr>
              <w:t>6</w:t>
            </w:r>
            <w:r w:rsidR="00243DEB">
              <w:rPr>
                <w:noProof/>
                <w:webHidden/>
              </w:rPr>
              <w:fldChar w:fldCharType="end"/>
            </w:r>
          </w:hyperlink>
        </w:p>
        <w:p w:rsidR="00243DEB" w:rsidRDefault="00967481">
          <w:pPr>
            <w:pStyle w:val="INNH1"/>
            <w:tabs>
              <w:tab w:val="left" w:pos="440"/>
              <w:tab w:val="right" w:leader="dot" w:pos="9062"/>
            </w:tabs>
            <w:rPr>
              <w:rFonts w:eastAsiaTheme="minorEastAsia"/>
              <w:noProof/>
              <w:lang w:eastAsia="nb-NO"/>
            </w:rPr>
          </w:pPr>
          <w:hyperlink w:anchor="_Toc402515365" w:history="1">
            <w:r w:rsidR="00243DEB" w:rsidRPr="00CD33ED">
              <w:rPr>
                <w:rStyle w:val="Hyperkobling"/>
                <w:noProof/>
              </w:rPr>
              <w:t>4</w:t>
            </w:r>
            <w:r w:rsidR="00243DEB">
              <w:rPr>
                <w:rFonts w:eastAsiaTheme="minorEastAsia"/>
                <w:noProof/>
                <w:lang w:eastAsia="nb-NO"/>
              </w:rPr>
              <w:tab/>
            </w:r>
            <w:r w:rsidR="00243DEB" w:rsidRPr="00CD33ED">
              <w:rPr>
                <w:rStyle w:val="Hyperkobling"/>
                <w:noProof/>
              </w:rPr>
              <w:t>Oppsummering</w:t>
            </w:r>
            <w:r w:rsidR="00243DEB">
              <w:rPr>
                <w:noProof/>
                <w:webHidden/>
              </w:rPr>
              <w:tab/>
            </w:r>
            <w:r w:rsidR="00243DEB">
              <w:rPr>
                <w:noProof/>
                <w:webHidden/>
              </w:rPr>
              <w:fldChar w:fldCharType="begin"/>
            </w:r>
            <w:r w:rsidR="00243DEB">
              <w:rPr>
                <w:noProof/>
                <w:webHidden/>
              </w:rPr>
              <w:instrText xml:space="preserve"> PAGEREF _Toc402515365 \h </w:instrText>
            </w:r>
            <w:r w:rsidR="00243DEB">
              <w:rPr>
                <w:noProof/>
                <w:webHidden/>
              </w:rPr>
            </w:r>
            <w:r w:rsidR="00243DEB">
              <w:rPr>
                <w:noProof/>
                <w:webHidden/>
              </w:rPr>
              <w:fldChar w:fldCharType="separate"/>
            </w:r>
            <w:r w:rsidR="00243DEB">
              <w:rPr>
                <w:noProof/>
                <w:webHidden/>
              </w:rPr>
              <w:t>6</w:t>
            </w:r>
            <w:r w:rsidR="00243DEB">
              <w:rPr>
                <w:noProof/>
                <w:webHidden/>
              </w:rPr>
              <w:fldChar w:fldCharType="end"/>
            </w:r>
          </w:hyperlink>
        </w:p>
        <w:p w:rsidR="00243DEB" w:rsidRDefault="00967481">
          <w:pPr>
            <w:pStyle w:val="INNH1"/>
            <w:tabs>
              <w:tab w:val="left" w:pos="440"/>
              <w:tab w:val="right" w:leader="dot" w:pos="9062"/>
            </w:tabs>
            <w:rPr>
              <w:rFonts w:eastAsiaTheme="minorEastAsia"/>
              <w:noProof/>
              <w:lang w:eastAsia="nb-NO"/>
            </w:rPr>
          </w:pPr>
          <w:hyperlink w:anchor="_Toc402515366" w:history="1">
            <w:r w:rsidR="00243DEB" w:rsidRPr="00CD33ED">
              <w:rPr>
                <w:rStyle w:val="Hyperkobling"/>
                <w:noProof/>
              </w:rPr>
              <w:t>5</w:t>
            </w:r>
            <w:r w:rsidR="00243DEB">
              <w:rPr>
                <w:rFonts w:eastAsiaTheme="minorEastAsia"/>
                <w:noProof/>
                <w:lang w:eastAsia="nb-NO"/>
              </w:rPr>
              <w:tab/>
            </w:r>
            <w:r w:rsidR="00243DEB" w:rsidRPr="00CD33ED">
              <w:rPr>
                <w:rStyle w:val="Hyperkobling"/>
                <w:noProof/>
              </w:rPr>
              <w:t>Referanser</w:t>
            </w:r>
            <w:r w:rsidR="00243DEB">
              <w:rPr>
                <w:noProof/>
                <w:webHidden/>
              </w:rPr>
              <w:tab/>
            </w:r>
            <w:r w:rsidR="00243DEB">
              <w:rPr>
                <w:noProof/>
                <w:webHidden/>
              </w:rPr>
              <w:fldChar w:fldCharType="begin"/>
            </w:r>
            <w:r w:rsidR="00243DEB">
              <w:rPr>
                <w:noProof/>
                <w:webHidden/>
              </w:rPr>
              <w:instrText xml:space="preserve"> PAGEREF _Toc402515366 \h </w:instrText>
            </w:r>
            <w:r w:rsidR="00243DEB">
              <w:rPr>
                <w:noProof/>
                <w:webHidden/>
              </w:rPr>
            </w:r>
            <w:r w:rsidR="00243DEB">
              <w:rPr>
                <w:noProof/>
                <w:webHidden/>
              </w:rPr>
              <w:fldChar w:fldCharType="separate"/>
            </w:r>
            <w:r w:rsidR="00243DEB">
              <w:rPr>
                <w:noProof/>
                <w:webHidden/>
              </w:rPr>
              <w:t>6</w:t>
            </w:r>
            <w:r w:rsidR="00243DEB">
              <w:rPr>
                <w:noProof/>
                <w:webHidden/>
              </w:rPr>
              <w:fldChar w:fldCharType="end"/>
            </w:r>
          </w:hyperlink>
        </w:p>
        <w:p w:rsidR="009A2483" w:rsidRDefault="009A2483">
          <w:r>
            <w:rPr>
              <w:b/>
              <w:bCs/>
            </w:rPr>
            <w:fldChar w:fldCharType="end"/>
          </w:r>
        </w:p>
      </w:sdtContent>
    </w:sdt>
    <w:p w:rsidR="009A2483" w:rsidRDefault="009A2483">
      <w:r>
        <w:br w:type="page"/>
      </w:r>
    </w:p>
    <w:p w:rsidR="00766873" w:rsidRDefault="00766873" w:rsidP="00766873">
      <w:pPr>
        <w:pStyle w:val="Overskrift1"/>
      </w:pPr>
      <w:bookmarkStart w:id="1" w:name="_Toc402515357"/>
      <w:r>
        <w:lastRenderedPageBreak/>
        <w:t>Bakgrunn</w:t>
      </w:r>
      <w:bookmarkEnd w:id="1"/>
    </w:p>
    <w:p w:rsidR="00766873" w:rsidRDefault="00766873" w:rsidP="00766873"/>
    <w:p w:rsidR="00E36F6C" w:rsidRDefault="00E36F6C" w:rsidP="00766873">
      <w:r>
        <w:t xml:space="preserve">Synshemmede får ikke den IKT-opplæringen de er behov for. Det gjelder både privat og i forhold til jobb. </w:t>
      </w:r>
      <w:r w:rsidR="004B0888">
        <w:t>B</w:t>
      </w:r>
      <w:r w:rsidR="00725A80">
        <w:t xml:space="preserve">lant brukere, fagfolk og interesseorganisasjoner har det lenge vært enighet om at dette må det gjøres noe med. </w:t>
      </w:r>
      <w:r w:rsidR="004B0888">
        <w:t>Særlig med tanke på at k</w:t>
      </w:r>
      <w:r>
        <w:t xml:space="preserve">un en av tre synshemmede i Norge er i lønnet arbeid. </w:t>
      </w:r>
      <w:r w:rsidR="004B0888">
        <w:t>Derfor tok MediaLT initiativet til Jobbklar-prosjektet, der hovedmålet er å d</w:t>
      </w:r>
      <w:r w:rsidR="004B0888" w:rsidRPr="004B0888">
        <w:t xml:space="preserve">efinere, utvikle og teste ut en totalpakke for IKT-opplæring, som gjør </w:t>
      </w:r>
      <w:r w:rsidR="00243DEB" w:rsidRPr="004B0888">
        <w:t>synshemmede” jobbklare</w:t>
      </w:r>
      <w:r w:rsidR="004B0888" w:rsidRPr="004B0888">
        <w:t>”.</w:t>
      </w:r>
      <w:r w:rsidR="00BB74A1">
        <w:t xml:space="preserve"> Dette hovedmålet har følgende delmål:</w:t>
      </w:r>
    </w:p>
    <w:p w:rsidR="00BB74A1" w:rsidRDefault="00BB74A1" w:rsidP="00BB74A1">
      <w:pPr>
        <w:pStyle w:val="Listeavsnitt"/>
        <w:numPr>
          <w:ilvl w:val="0"/>
          <w:numId w:val="13"/>
        </w:numPr>
      </w:pPr>
      <w:r>
        <w:t xml:space="preserve">Definere og utvikle jobbklar-pakken. </w:t>
      </w:r>
    </w:p>
    <w:p w:rsidR="00BB74A1" w:rsidRDefault="00BB74A1" w:rsidP="00BB74A1">
      <w:pPr>
        <w:pStyle w:val="Listeavsnitt"/>
        <w:numPr>
          <w:ilvl w:val="0"/>
          <w:numId w:val="13"/>
        </w:numPr>
      </w:pPr>
      <w:r>
        <w:t>Gjennomføre opplæring og teste jobbklar-pakken.</w:t>
      </w:r>
    </w:p>
    <w:p w:rsidR="00BB74A1" w:rsidRDefault="00BB74A1" w:rsidP="00BB74A1">
      <w:pPr>
        <w:pStyle w:val="Listeavsnitt"/>
        <w:numPr>
          <w:ilvl w:val="0"/>
          <w:numId w:val="13"/>
        </w:numPr>
      </w:pPr>
      <w:r>
        <w:t>Revidere jobbklar-pakken.</w:t>
      </w:r>
    </w:p>
    <w:p w:rsidR="00CD0FE2" w:rsidRDefault="00CD0FE2" w:rsidP="00766873">
      <w:r>
        <w:t xml:space="preserve">Denne delrapporten gjør rede for evalueringen og revisjonen av jobbklar-pakken.  </w:t>
      </w:r>
    </w:p>
    <w:p w:rsidR="002A26B8" w:rsidRDefault="002A26B8" w:rsidP="00766873"/>
    <w:p w:rsidR="00766873" w:rsidRDefault="00CD0209" w:rsidP="00E32CB6">
      <w:pPr>
        <w:pStyle w:val="Overskrift1"/>
      </w:pPr>
      <w:bookmarkStart w:id="2" w:name="_Toc402515358"/>
      <w:r>
        <w:t>Evaluering</w:t>
      </w:r>
      <w:bookmarkEnd w:id="2"/>
    </w:p>
    <w:p w:rsidR="002C6694" w:rsidRDefault="002C6694" w:rsidP="00766873"/>
    <w:p w:rsidR="00567E5C" w:rsidRDefault="00056F2D" w:rsidP="00E11A1E">
      <w:r>
        <w:t>Jobbklar-pakken består av følgende deler:</w:t>
      </w:r>
    </w:p>
    <w:p w:rsidR="00056F2D" w:rsidRDefault="00056F2D" w:rsidP="00B4099B">
      <w:pPr>
        <w:pStyle w:val="Punktliste"/>
        <w:numPr>
          <w:ilvl w:val="0"/>
          <w:numId w:val="15"/>
        </w:numPr>
      </w:pPr>
      <w:r>
        <w:t>En fagplan</w:t>
      </w:r>
    </w:p>
    <w:p w:rsidR="00056F2D" w:rsidRDefault="00056F2D" w:rsidP="00B4099B">
      <w:pPr>
        <w:pStyle w:val="Punktliste"/>
        <w:numPr>
          <w:ilvl w:val="0"/>
          <w:numId w:val="15"/>
        </w:numPr>
      </w:pPr>
      <w:r>
        <w:t>Et kartleggingsverktøy</w:t>
      </w:r>
    </w:p>
    <w:p w:rsidR="00056F2D" w:rsidRDefault="00056F2D" w:rsidP="00B4099B">
      <w:pPr>
        <w:pStyle w:val="Punktliste"/>
        <w:numPr>
          <w:ilvl w:val="0"/>
          <w:numId w:val="15"/>
        </w:numPr>
      </w:pPr>
      <w:r>
        <w:t>Et kurs</w:t>
      </w:r>
    </w:p>
    <w:p w:rsidR="00056F2D" w:rsidRDefault="00056F2D" w:rsidP="00B4099B">
      <w:pPr>
        <w:pStyle w:val="Punktliste"/>
        <w:numPr>
          <w:ilvl w:val="0"/>
          <w:numId w:val="15"/>
        </w:numPr>
      </w:pPr>
      <w:r>
        <w:t>En test</w:t>
      </w:r>
    </w:p>
    <w:p w:rsidR="00056F2D" w:rsidRDefault="00056F2D" w:rsidP="00E11A1E">
      <w:r>
        <w:t>Alle delene er evaluert.</w:t>
      </w:r>
    </w:p>
    <w:p w:rsidR="00A87D25" w:rsidRDefault="00056F2D" w:rsidP="00E11A1E">
      <w:bookmarkStart w:id="3" w:name="OLE_LINK19"/>
      <w:bookmarkStart w:id="4" w:name="OLE_LINK20"/>
      <w:r>
        <w:t xml:space="preserve">To </w:t>
      </w:r>
      <w:r w:rsidR="00991A23">
        <w:t xml:space="preserve">synshemmede </w:t>
      </w:r>
      <w:r>
        <w:t>testpersoner gjennomførte pakken</w:t>
      </w:r>
      <w:r w:rsidR="00991A23">
        <w:t>:</w:t>
      </w:r>
      <w:r>
        <w:t xml:space="preserve"> </w:t>
      </w:r>
      <w:r w:rsidR="00B4099B">
        <w:t>e</w:t>
      </w:r>
      <w:r w:rsidR="00991A23">
        <w:t>n arbeidssøker og en arbeidstaker. Sistnevnte måtte gjennom en større omstilling for fortsatt å fungere i sitt arbeid.</w:t>
      </w:r>
      <w:r w:rsidR="00882E94">
        <w:t xml:space="preserve"> Tidligere brukte han hjelpemidler for svaksynte, men det gjorde at han jobbet svært ineffektivt. Derfor var det aktuelt å se på muligheten for i </w:t>
      </w:r>
      <w:r w:rsidR="00243DEB">
        <w:t>stedet</w:t>
      </w:r>
      <w:r w:rsidR="00882E94">
        <w:t xml:space="preserve"> å bruke hjelpemidler for blinde (skjermleser). </w:t>
      </w:r>
      <w:r w:rsidR="00243DEB">
        <w:t>Arbeidssøkeren</w:t>
      </w:r>
      <w:r w:rsidR="00350C89">
        <w:t xml:space="preserve"> sto uten noe annet opplegg, da opplæringen begynte. Han var usikker på hvilken yrkeskarriere som var aktuell for han, og </w:t>
      </w:r>
      <w:r w:rsidR="00A87D25">
        <w:t>i samarbeid med NAV søkte han etter et arbeidssted hvor han kunne hospitere (få arbeidspraksis).</w:t>
      </w:r>
    </w:p>
    <w:bookmarkEnd w:id="3"/>
    <w:bookmarkEnd w:id="4"/>
    <w:p w:rsidR="0090657E" w:rsidRDefault="00056F2D" w:rsidP="00E11A1E">
      <w:r>
        <w:t xml:space="preserve">Evalueringen bygger på et sluttintervju med </w:t>
      </w:r>
      <w:r w:rsidR="00A87D25">
        <w:t xml:space="preserve">de </w:t>
      </w:r>
      <w:r>
        <w:t xml:space="preserve">to testpersonene. </w:t>
      </w:r>
      <w:r w:rsidR="0090657E">
        <w:t>I tillegg på kommunikasjon med testdeltakerne underveis, og de erfaringene vi som kursholdere gjorde. Med andre ord har vi foretatt både en ekstern (med kursdeltakerne) og en intern evaluering.</w:t>
      </w:r>
    </w:p>
    <w:p w:rsidR="00A87D25" w:rsidRDefault="00A87D25" w:rsidP="00E11A1E"/>
    <w:p w:rsidR="00477EA5" w:rsidRDefault="0090657E" w:rsidP="00272162">
      <w:pPr>
        <w:pStyle w:val="Overskrift2"/>
      </w:pPr>
      <w:bookmarkStart w:id="5" w:name="_Toc402515359"/>
      <w:r>
        <w:t>Fagplan</w:t>
      </w:r>
      <w:bookmarkEnd w:id="5"/>
    </w:p>
    <w:p w:rsidR="00202F78" w:rsidRDefault="0045678F" w:rsidP="00EB6AB8">
      <w:r>
        <w:t xml:space="preserve">Innholdet </w:t>
      </w:r>
      <w:r w:rsidRPr="0045678F">
        <w:t xml:space="preserve">i jobbklar-pakken er definert i en fagplan[1]. </w:t>
      </w:r>
      <w:r w:rsidR="00991A23">
        <w:t xml:space="preserve">Begge testdeltakerne </w:t>
      </w:r>
      <w:r w:rsidR="006F5568">
        <w:t xml:space="preserve">synes innholdet i fagplan var relevant og dekkende. </w:t>
      </w:r>
      <w:r w:rsidR="00D550F4">
        <w:t xml:space="preserve">Arbeidssøkeren </w:t>
      </w:r>
      <w:r w:rsidR="006F5568">
        <w:t>mente imidlertid at fagplanen kunne inneholdt noe m</w:t>
      </w:r>
      <w:r w:rsidR="00EA31BD">
        <w:t xml:space="preserve">er om bruk av hjelpemidlet </w:t>
      </w:r>
      <w:proofErr w:type="spellStart"/>
      <w:r w:rsidR="00EA31BD">
        <w:t>ZoomT</w:t>
      </w:r>
      <w:r w:rsidR="006F5568">
        <w:t>ext</w:t>
      </w:r>
      <w:proofErr w:type="spellEnd"/>
      <w:r w:rsidR="006F5568">
        <w:t xml:space="preserve">, mens arbeidstakeren ikke hadde noen endringsforslag. </w:t>
      </w:r>
      <w:r w:rsidR="006F5568">
        <w:lastRenderedPageBreak/>
        <w:t>Fagplanen er laget mest mulig hjelpemiddel uavhengig, siden synshemmede bruker u</w:t>
      </w:r>
      <w:r w:rsidR="00EA31BD">
        <w:t xml:space="preserve">like hjelpemidler. Selv om </w:t>
      </w:r>
      <w:proofErr w:type="spellStart"/>
      <w:r w:rsidR="00EA31BD">
        <w:t>ZoomT</w:t>
      </w:r>
      <w:r w:rsidR="006F5568">
        <w:t>ext</w:t>
      </w:r>
      <w:proofErr w:type="spellEnd"/>
      <w:r w:rsidR="006F5568">
        <w:t xml:space="preserve"> er et mye brukt hjelpemiddel, var derfor konklusjonen i vår interne evaluering at denne uavhengigheten i størst mulig grad </w:t>
      </w:r>
      <w:r w:rsidR="00E42455">
        <w:t xml:space="preserve">bør </w:t>
      </w:r>
      <w:r w:rsidR="006F5568">
        <w:t>opprettholdes. I stedet bør opplæring</w:t>
      </w:r>
      <w:r w:rsidR="00D550F4">
        <w:t>en</w:t>
      </w:r>
      <w:r w:rsidR="006F5568">
        <w:t xml:space="preserve"> </w:t>
      </w:r>
      <w:r w:rsidR="00E42455">
        <w:t xml:space="preserve">tilpasses til den enkeltes behov. </w:t>
      </w:r>
      <w:r w:rsidR="00D550F4">
        <w:t>Dette fordi bruk av et bestemt hjelpemiddel er en av flere framgangsmåter for å gjøre det samme.</w:t>
      </w:r>
    </w:p>
    <w:p w:rsidR="00EE09E4" w:rsidRDefault="00EE09E4" w:rsidP="00EB6AB8"/>
    <w:p w:rsidR="00B73F19" w:rsidRDefault="00E05A2A" w:rsidP="005E0656">
      <w:pPr>
        <w:pStyle w:val="Overskrift2"/>
      </w:pPr>
      <w:bookmarkStart w:id="6" w:name="_Toc402515360"/>
      <w:r>
        <w:t>Kartleggingsverktøy</w:t>
      </w:r>
      <w:bookmarkEnd w:id="6"/>
    </w:p>
    <w:p w:rsidR="00623ECB" w:rsidRDefault="0089241E" w:rsidP="00B73F19">
      <w:r>
        <w:t>Hensikten med kartleggingsverktøyet er tredelt:</w:t>
      </w:r>
    </w:p>
    <w:p w:rsidR="0089241E" w:rsidRDefault="0089241E" w:rsidP="0022498B">
      <w:pPr>
        <w:pStyle w:val="Punktliste"/>
      </w:pPr>
      <w:r>
        <w:t xml:space="preserve">Avdekke </w:t>
      </w:r>
      <w:r w:rsidR="00FA3ECB">
        <w:t xml:space="preserve">personens </w:t>
      </w:r>
      <w:r>
        <w:t xml:space="preserve">kunnskap </w:t>
      </w:r>
      <w:r w:rsidR="0022498B">
        <w:t>i forhold til fagplanen.</w:t>
      </w:r>
    </w:p>
    <w:p w:rsidR="0022498B" w:rsidRDefault="0022498B" w:rsidP="0022498B">
      <w:pPr>
        <w:pStyle w:val="Punktliste"/>
      </w:pPr>
      <w:r>
        <w:t xml:space="preserve">Vurdere om </w:t>
      </w:r>
      <w:r w:rsidR="00FA3ECB">
        <w:t xml:space="preserve">personen </w:t>
      </w:r>
      <w:r>
        <w:t>bruker hensiktsmessige hjelpemidler.</w:t>
      </w:r>
    </w:p>
    <w:p w:rsidR="0022498B" w:rsidRDefault="0022498B" w:rsidP="0022498B">
      <w:pPr>
        <w:pStyle w:val="Punktliste"/>
      </w:pPr>
      <w:r>
        <w:t xml:space="preserve">Vurdere om </w:t>
      </w:r>
      <w:r w:rsidR="00FA3ECB">
        <w:t xml:space="preserve">personen </w:t>
      </w:r>
      <w:r>
        <w:t>bruker hensiktsmessige arbeidsteknikker.</w:t>
      </w:r>
    </w:p>
    <w:p w:rsidR="0022498B" w:rsidRDefault="0022498B" w:rsidP="00B73F19">
      <w:r>
        <w:t>På basis av kartleggingen ble det utarbeidet en rapport for hver av testdeltakerne. Rapporten dannet grunnlaget for den opplæringen som ble gjennomført, og ga en vurdering av om testdeltakerne burde endre hjelpemidler og/eller arbeidsteknikker</w:t>
      </w:r>
      <w:r w:rsidR="00D86B52">
        <w:t>.</w:t>
      </w:r>
      <w:r>
        <w:t xml:space="preserve"> Allerede før kartleggingen hadde arbeidstakeren innsett at han måtte skifte både hjelpemiddel og arbeidsteknikk, og kartleggingen gjorde han enda mer bevisst på dette. Arbeidssøkeren kunne fortsette med samme hjelpemiddel, men måtte i større grad tilpasse arbeid</w:t>
      </w:r>
      <w:r w:rsidR="00D86B52">
        <w:t>s</w:t>
      </w:r>
      <w:r>
        <w:t>teknikken til bruk av dette hjelpemidlet.</w:t>
      </w:r>
    </w:p>
    <w:p w:rsidR="00EA1743" w:rsidRDefault="00D86B52" w:rsidP="00B73F19">
      <w:r>
        <w:t xml:space="preserve">Begge testdeltakerne mente at testverktøyet var nyttig og relevant. Det ga dem et godt bilde av hvordan de brukte IKT, og hva de kunne og ikke kunne. Spesielt var det en øyeåpner for arbeidssøkeren. Det hjalp han til å forstå at han til nå kun hadde brukt IKT til kommunikasjon. </w:t>
      </w:r>
      <w:r w:rsidR="00EA1743">
        <w:t xml:space="preserve">I etterkant av undervisningen var imidlertid IKT også blitt </w:t>
      </w:r>
      <w:r w:rsidR="00243DEB">
        <w:t>et arbeidsverktøy</w:t>
      </w:r>
      <w:r w:rsidR="00EA1743">
        <w:t xml:space="preserve"> </w:t>
      </w:r>
      <w:r>
        <w:t>for han.</w:t>
      </w:r>
      <w:r w:rsidR="00337962">
        <w:t xml:space="preserve"> Noe han innså var helt nødvendig, for å være en interessant </w:t>
      </w:r>
      <w:r w:rsidR="00243DEB">
        <w:t>arbeidssøker</w:t>
      </w:r>
      <w:r w:rsidR="00337962">
        <w:t xml:space="preserve">. Kartleggingsverktøyet avdekket også arbeidssøkerens manglende norsk kunnskaper, og at undervisningen måtte </w:t>
      </w:r>
      <w:r w:rsidR="00243DEB">
        <w:t>tilpasses i</w:t>
      </w:r>
      <w:r w:rsidR="00337962">
        <w:t xml:space="preserve"> forhold til dette.</w:t>
      </w:r>
    </w:p>
    <w:p w:rsidR="0022498B" w:rsidRDefault="0022498B" w:rsidP="00B73F19"/>
    <w:p w:rsidR="00C8386C" w:rsidRDefault="00E05A2A" w:rsidP="00AD3A10">
      <w:pPr>
        <w:pStyle w:val="Overskrift2"/>
      </w:pPr>
      <w:bookmarkStart w:id="7" w:name="_Toc402515361"/>
      <w:r>
        <w:t>Kurs</w:t>
      </w:r>
      <w:bookmarkEnd w:id="7"/>
    </w:p>
    <w:p w:rsidR="00510A1A" w:rsidRDefault="00E10A09" w:rsidP="00B73F19">
      <w:r>
        <w:t xml:space="preserve">Kurset ble utarbeidet med tanke på å gi en systematisk gjennomgang av fagplanen. Selve undervisningen ble tilpasset til resultatene fra kartleggingstesten og den enkeltes behov. Begge testdeltakerne ga uttrykk for at de var </w:t>
      </w:r>
      <w:r w:rsidR="00E42455">
        <w:t xml:space="preserve">godt fornøyd </w:t>
      </w:r>
      <w:r>
        <w:t xml:space="preserve">med opplæringen. </w:t>
      </w:r>
      <w:r w:rsidR="00532F49">
        <w:t xml:space="preserve">Det vil si både kursopplegget og selve undervisningen. </w:t>
      </w:r>
      <w:r>
        <w:t xml:space="preserve">Arbeidssøkeren sammenlignet den med undervisning han hadde </w:t>
      </w:r>
      <w:r w:rsidR="00243DEB">
        <w:t>mottatt</w:t>
      </w:r>
      <w:r>
        <w:t xml:space="preserve"> fra voksenopplæringen, som han beskrev som mye mer teoretisk. For han hadde det stor verdi at opplæringen var </w:t>
      </w:r>
      <w:r w:rsidR="00A264ED">
        <w:t xml:space="preserve">så </w:t>
      </w:r>
      <w:r w:rsidR="00B26A8A">
        <w:t xml:space="preserve">konkret og </w:t>
      </w:r>
      <w:r w:rsidR="00022B12">
        <w:t>praktisk rettet.</w:t>
      </w:r>
      <w:r w:rsidR="00B26A8A">
        <w:t xml:space="preserve"> Det </w:t>
      </w:r>
      <w:r w:rsidR="00510A1A">
        <w:t xml:space="preserve">hjalp han også til å bli bevisst på veien videre. </w:t>
      </w:r>
    </w:p>
    <w:p w:rsidR="00E66A98" w:rsidRDefault="00227127" w:rsidP="00B73F19">
      <w:r>
        <w:t xml:space="preserve">Arbeidstakeren var bosatt på Vestlandet. Derfor ble det lagt opp til online undervisning. Opplæringen ble innledet med tre dager her i våre lokaler. Dette for å få gjennomført kartleggingstesten og for å legge et best mulig grunnlag for online undervisningen. </w:t>
      </w:r>
      <w:r w:rsidR="00761BA5">
        <w:t>K</w:t>
      </w:r>
      <w:r w:rsidR="00286C0E">
        <w:t>ursopplegget passet han veldig bra. Han kunne være på jobb i undervisningstiden og få minimalt med fravær.</w:t>
      </w:r>
      <w:r w:rsidR="00A264ED">
        <w:t xml:space="preserve"> Den individuelle opplæringen ga han også muligheten til å ta opp aktuelle problemstillinger fra arbeidshverdagen underveis i undervisningsforløpet.</w:t>
      </w:r>
      <w:r w:rsidR="00532F49">
        <w:t xml:space="preserve"> Siden søk på internett blir en stadig viktigere del av arbeidshverdagen, synes han dette temaet kunne ha vært enda sterkere vektlagt i undervisningen.</w:t>
      </w:r>
    </w:p>
    <w:p w:rsidR="00532F49" w:rsidRDefault="00532F49" w:rsidP="00B73F19"/>
    <w:p w:rsidR="00E05A2A" w:rsidRDefault="00E05A2A" w:rsidP="00E05A2A">
      <w:pPr>
        <w:pStyle w:val="Overskrift2"/>
      </w:pPr>
      <w:bookmarkStart w:id="8" w:name="_Toc402515362"/>
      <w:r>
        <w:t>Test</w:t>
      </w:r>
      <w:bookmarkEnd w:id="8"/>
    </w:p>
    <w:p w:rsidR="007F1022" w:rsidRDefault="007F1022" w:rsidP="007F1022">
      <w:r>
        <w:t>Begge testdeltakerne mente testen var dekkende og god. Den var innom alle delene av fagplanen, og var relevant i forhold til praktiske oppgaver som må løses i en arbeidshverdag. Arbeidssøkeren savnet en oppgave om å lage en plan for et møte og sende ut en møteinvitasjon.</w:t>
      </w:r>
    </w:p>
    <w:p w:rsidR="00A264ED" w:rsidRDefault="00915521" w:rsidP="007F1022">
      <w:r>
        <w:t>Begge testdeltakerne besto testen på første forsøk. De måtte ha minst 80 prosent riktig for å bestå</w:t>
      </w:r>
      <w:r w:rsidR="00A87D25">
        <w:t xml:space="preserve"> testen</w:t>
      </w:r>
      <w:r>
        <w:t xml:space="preserve">. Kravet ble satt så høyt, for å sikre at kurset </w:t>
      </w:r>
      <w:r w:rsidR="00B75728">
        <w:t xml:space="preserve">ga </w:t>
      </w:r>
      <w:r>
        <w:t xml:space="preserve">den nødvendige IKT-kompetansen. Testen måtte gjennomføres innenfor en arbeidsdag (7,5 timer). </w:t>
      </w:r>
      <w:r w:rsidR="00B75728">
        <w:t xml:space="preserve">Arbeidstakeren mente dette var </w:t>
      </w:r>
      <w:r w:rsidR="002F5176">
        <w:t>en romslig tidsramme</w:t>
      </w:r>
      <w:r w:rsidR="00B75728">
        <w:t xml:space="preserve">, dersom testen skulle simulere mengden av oppgaver på en normal arbeidsdag. Samtidig mente han at dette var avhengig av hvor mye den enkelte gjorde utav testen, fordi </w:t>
      </w:r>
      <w:r w:rsidR="00A264ED">
        <w:t xml:space="preserve">noen </w:t>
      </w:r>
      <w:r w:rsidR="00B75728">
        <w:t xml:space="preserve">av oppgavene </w:t>
      </w:r>
      <w:r w:rsidR="00A264ED">
        <w:t>handlet om å utforme dokumenter fra grunnen av.</w:t>
      </w:r>
    </w:p>
    <w:p w:rsidR="00A264ED" w:rsidRDefault="00A264ED" w:rsidP="007F1022"/>
    <w:p w:rsidR="00532F49" w:rsidRDefault="00532F49" w:rsidP="00532F49">
      <w:pPr>
        <w:pStyle w:val="Overskrift2"/>
      </w:pPr>
      <w:bookmarkStart w:id="9" w:name="_Toc402515363"/>
      <w:r>
        <w:t>Totalvurdering</w:t>
      </w:r>
      <w:bookmarkEnd w:id="9"/>
    </w:p>
    <w:p w:rsidR="00EF2DD2" w:rsidRDefault="002F5176" w:rsidP="002F5176">
      <w:r>
        <w:t xml:space="preserve">Det ble tidlig klart at arbeidssøkerens manglende norsk kunnskaper var en barriere i forhold til arbeidslivet. </w:t>
      </w:r>
      <w:r w:rsidR="00274EB7">
        <w:t>Derfor var også situasjonen hans nokså uavklart da opplæringen startet. Han var usikker på hva som var det riktige yrkesvalget av han og på veien videre.</w:t>
      </w:r>
      <w:r w:rsidR="00EF2DD2">
        <w:t xml:space="preserve"> Dette preget også de første ukene av opplæringen. Slik beskriver han dette selv:</w:t>
      </w:r>
    </w:p>
    <w:p w:rsidR="00EF2DD2" w:rsidRDefault="00EF2DD2" w:rsidP="00EF2DD2">
      <w:r>
        <w:t xml:space="preserve">«Kurset </w:t>
      </w:r>
      <w:r w:rsidR="00243DEB">
        <w:t>hadde</w:t>
      </w:r>
      <w:r>
        <w:t xml:space="preserve"> kanskje vært enda mer nyttig for meg, dersom det kunne knyttes opp til et arbeid jeg var i, for eksempel at jeg samtidig var i en arbeidspraksis. Da kunne jeg ha relatert det til arbeidsoppgaver jeg hadde, og tatt opp spesielle oppgaver jeg hadde på arbeidsplassen.»</w:t>
      </w:r>
    </w:p>
    <w:p w:rsidR="00AB30F7" w:rsidRDefault="00AB30F7" w:rsidP="002F5176">
      <w:r>
        <w:t>Samtidig hjalp kurset han til å se nye muligheter</w:t>
      </w:r>
      <w:r w:rsidR="006D5FC2">
        <w:t xml:space="preserve">: </w:t>
      </w:r>
    </w:p>
    <w:p w:rsidR="006D5FC2" w:rsidRDefault="00EF2DD2" w:rsidP="006D5FC2">
      <w:r>
        <w:t xml:space="preserve"> </w:t>
      </w:r>
      <w:r w:rsidR="00274EB7">
        <w:t xml:space="preserve">  </w:t>
      </w:r>
      <w:r w:rsidR="006D5FC2">
        <w:t>«</w:t>
      </w:r>
      <w:r>
        <w:t xml:space="preserve">For meg var kurset viktig for å komme videre. Jeg fortsetter nå med et </w:t>
      </w:r>
      <w:proofErr w:type="spellStart"/>
      <w:r>
        <w:t>kveldsstudie</w:t>
      </w:r>
      <w:proofErr w:type="spellEnd"/>
      <w:r>
        <w:t xml:space="preserve"> i regnskapslære og saksbehandling. Grunnkompetansen jeg nå har i bruk av kontorprogrammer vil være til stor hjelp for meg i dette studiet. Forhåpentligvis kan dette føre til at jeg får brukt noe av den juridiske utdanningen jeg har fra hjemlandet.</w:t>
      </w:r>
      <w:r w:rsidR="006D5FC2">
        <w:t xml:space="preserve"> Jeg føler nå at jeg har </w:t>
      </w:r>
      <w:r w:rsidR="00243DEB">
        <w:t>fått</w:t>
      </w:r>
      <w:r w:rsidR="006D5FC2">
        <w:t xml:space="preserve"> den kunnskapen jeg trenger.</w:t>
      </w:r>
      <w:r w:rsidR="00FA3ECB">
        <w:t xml:space="preserve"> </w:t>
      </w:r>
      <w:r w:rsidR="006D5FC2">
        <w:t>Jeg føler også at jeg har fått kunnskap nok til å sette meg inn i og håndtere nye ting</w:t>
      </w:r>
      <w:proofErr w:type="gramStart"/>
      <w:r w:rsidR="006D5FC2">
        <w:t>.»[</w:t>
      </w:r>
      <w:proofErr w:type="gramEnd"/>
      <w:r w:rsidR="006D5FC2">
        <w:t>2]</w:t>
      </w:r>
    </w:p>
    <w:p w:rsidR="006D5FC2" w:rsidRDefault="003B6191" w:rsidP="00EF2DD2">
      <w:r>
        <w:t>Slik oppsummerer arbeidstakeren opplæringen:</w:t>
      </w:r>
    </w:p>
    <w:p w:rsidR="003B6191" w:rsidRDefault="003B6191" w:rsidP="00EF2DD2">
      <w:r>
        <w:t>«</w:t>
      </w:r>
      <w:r w:rsidRPr="003B6191">
        <w:t xml:space="preserve">Hvis jeg sammenligner med før jeg startet, er jeg nå mye mer </w:t>
      </w:r>
      <w:r w:rsidR="00BA2AB1">
        <w:t>komfortabel</w:t>
      </w:r>
      <w:r w:rsidRPr="003B6191">
        <w:t xml:space="preserve"> med bruk av IKT. Jeg hadde kjørt meg inn i et hjørne og var ineffektiv. Ved at jeg fikk skiftet arbeidsverktøy og lært meg nye arbeidsmetoder har jeg blitt en betraktelig mer effektiv arbeidstaker.</w:t>
      </w:r>
      <w:r>
        <w:t xml:space="preserve"> </w:t>
      </w:r>
      <w:r w:rsidRPr="003B6191">
        <w:t xml:space="preserve">Jeg synes </w:t>
      </w:r>
      <w:r>
        <w:t xml:space="preserve">derfor </w:t>
      </w:r>
      <w:r w:rsidRPr="003B6191">
        <w:t xml:space="preserve">dette </w:t>
      </w:r>
      <w:r>
        <w:t xml:space="preserve">kurset </w:t>
      </w:r>
      <w:r w:rsidRPr="003B6191">
        <w:t>er et meget godt tiltak. Opplæringen har ført til at jeg nå har en mye lettere hverdag.</w:t>
      </w:r>
      <w:r>
        <w:t xml:space="preserve"> </w:t>
      </w:r>
      <w:r w:rsidRPr="003B6191">
        <w:t xml:space="preserve">Dessuten har jeg nå kommet opp på et nivå der jeg i langt større grad er i stand til å løse ting selv. Jeg er mer trygg på bruken. Jeg klarer å finne ut av ting og teste programmer på egen hånd. Nivået jeg er kommet opp på ligger der det bør ligge, men det ligger høyt over </w:t>
      </w:r>
      <w:r w:rsidR="00243DEB" w:rsidRPr="003B6191">
        <w:t>gjennomsnittet</w:t>
      </w:r>
      <w:r w:rsidRPr="003B6191">
        <w:t xml:space="preserve"> til en kommune ansatt. Hvis en synshemmet person i et intervju var i stand til å dokumentere og demonstrere ferdigheter på dette nivået, ville arbeidsgivere himle med øynene og være veldig tilfreds</w:t>
      </w:r>
      <w:proofErr w:type="gramStart"/>
      <w:r w:rsidRPr="003B6191">
        <w:t>.</w:t>
      </w:r>
      <w:r>
        <w:t>»</w:t>
      </w:r>
      <w:r w:rsidR="00291633">
        <w:t>[</w:t>
      </w:r>
      <w:proofErr w:type="gramEnd"/>
      <w:r w:rsidR="00291633">
        <w:t>3]</w:t>
      </w:r>
    </w:p>
    <w:p w:rsidR="006D5FC2" w:rsidRDefault="006D5FC2" w:rsidP="00EF2DD2"/>
    <w:p w:rsidR="00CD0209" w:rsidRDefault="00CD0209" w:rsidP="00CD0209">
      <w:pPr>
        <w:pStyle w:val="Overskrift1"/>
      </w:pPr>
      <w:bookmarkStart w:id="10" w:name="_Toc402515364"/>
      <w:r>
        <w:lastRenderedPageBreak/>
        <w:t>Revisjon</w:t>
      </w:r>
      <w:bookmarkEnd w:id="10"/>
    </w:p>
    <w:p w:rsidR="00B7577B" w:rsidRDefault="00B7577B" w:rsidP="00CD0209"/>
    <w:p w:rsidR="00D93010" w:rsidRDefault="009163AE" w:rsidP="00CD0209">
      <w:bookmarkStart w:id="11" w:name="OLE_LINK21"/>
      <w:bookmarkStart w:id="12" w:name="OLE_LINK22"/>
      <w:r>
        <w:t xml:space="preserve">Verken den eksterne eller interne evalueringen av jobbklar-pakken har avdekket vesentlige punkter i fagplanen, kartleggingsverktøyet, kurset eller testen som bør revideres. Grunnlagsdokumentet er fagplanen. Evalueringen tilsier at innholdet i fagplanen er relevant og dekkende, og fagplanens innhold vil derfor ikke bli endret. </w:t>
      </w:r>
      <w:r w:rsidR="00D93010">
        <w:t xml:space="preserve">Innholdet i kurset vil også bli videreført, men i tråd med tilbakemeldingene vil tilpasninger av kursets innhold til den enkeltes behov bli ytterligere forsterket.  </w:t>
      </w:r>
    </w:p>
    <w:bookmarkEnd w:id="11"/>
    <w:bookmarkEnd w:id="12"/>
    <w:p w:rsidR="00D93010" w:rsidRDefault="00D93010" w:rsidP="00CD0209"/>
    <w:p w:rsidR="001A4382" w:rsidRDefault="00623ECB" w:rsidP="007F36F8">
      <w:pPr>
        <w:pStyle w:val="Overskrift1"/>
      </w:pPr>
      <w:bookmarkStart w:id="13" w:name="_Toc402515365"/>
      <w:r>
        <w:t>Oppsummering</w:t>
      </w:r>
      <w:bookmarkEnd w:id="13"/>
      <w:r w:rsidR="007F36F8">
        <w:t xml:space="preserve"> </w:t>
      </w:r>
    </w:p>
    <w:p w:rsidR="00B7577B" w:rsidRDefault="00B7577B" w:rsidP="001A4382"/>
    <w:p w:rsidR="00B7577B" w:rsidRDefault="00D93010" w:rsidP="001A4382">
      <w:bookmarkStart w:id="14" w:name="OLE_LINK23"/>
      <w:bookmarkStart w:id="15" w:name="OLE_LINK24"/>
      <w:r>
        <w:t xml:space="preserve">Begge testdeltakerne besto testen på første forsøk. For begge var kurset avgjørende for den videre yrkeskarrieren. </w:t>
      </w:r>
      <w:r w:rsidR="0036308F">
        <w:t xml:space="preserve">Begge mener at kurset ga dem den IKT-kompetansen som trengs for å være en interessant arbeidskraft. Kurset la grunnlaget for at arbeidstakeren kunne ta i buk nye hjelpemidler og arbeidsteknikker. Et steg som var helt nødvendig for at han skulle utføre arbeidet sitt på en god og effektiv måte. </w:t>
      </w:r>
      <w:r w:rsidR="00F3126A">
        <w:t xml:space="preserve">Kurset hjalp arbeidssøkeren til å jobbe mer hensiktsmessig og effektivt, og til å gjøre IKT til et relevant arbeidsveiktøy for han. Han fikk avklart situasjonen sin, og staket ut en kurs for veien framover. I seg selv er disse erfaringene et godt argument for nytten av en jobbklar-pakke. </w:t>
      </w:r>
      <w:r w:rsidR="00B7577B">
        <w:t xml:space="preserve">I tillegg var tilbakemeldingene på jobbklar-pakkens innhold gode. Alle delene av pakken ble </w:t>
      </w:r>
      <w:r w:rsidR="00243DEB">
        <w:t>ansett</w:t>
      </w:r>
      <w:r w:rsidR="00B7577B">
        <w:t xml:space="preserve"> som relevante og dekkende. Pakken kan derfor nå settes i ordinær drift.</w:t>
      </w:r>
    </w:p>
    <w:bookmarkEnd w:id="14"/>
    <w:bookmarkEnd w:id="15"/>
    <w:p w:rsidR="00F3126A" w:rsidRDefault="00F3126A" w:rsidP="001A4382"/>
    <w:p w:rsidR="00706D4F" w:rsidRDefault="00B7577B" w:rsidP="00B7577B">
      <w:pPr>
        <w:pStyle w:val="Overskrift1"/>
      </w:pPr>
      <w:bookmarkStart w:id="16" w:name="_Toc402515366"/>
      <w:r>
        <w:t>Referanser</w:t>
      </w:r>
      <w:bookmarkEnd w:id="16"/>
    </w:p>
    <w:p w:rsidR="00C44F18" w:rsidRPr="00C44F18" w:rsidRDefault="00C44F18" w:rsidP="00C44F18"/>
    <w:p w:rsidR="00202F78" w:rsidRDefault="00202F78" w:rsidP="00202F78">
      <w:r>
        <w:t xml:space="preserve">[1] Fagplanen: </w:t>
      </w:r>
    </w:p>
    <w:p w:rsidR="00202F78" w:rsidRDefault="00202F78" w:rsidP="00202F78">
      <w:r>
        <w:t>http://www.medialt.no/dokumenter---medialt/1236.aspx</w:t>
      </w:r>
    </w:p>
    <w:p w:rsidR="00202F78" w:rsidRDefault="00202F78" w:rsidP="00706D4F"/>
    <w:p w:rsidR="00C44F18" w:rsidRDefault="00C44F18" w:rsidP="00C44F18">
      <w:r>
        <w:t>[2] Artikkel om første test</w:t>
      </w:r>
      <w:r w:rsidR="00FA3ECB">
        <w:t>person</w:t>
      </w:r>
      <w:r>
        <w:t>:</w:t>
      </w:r>
    </w:p>
    <w:p w:rsidR="00C44F18" w:rsidRDefault="00967481" w:rsidP="00C44F18">
      <w:hyperlink r:id="rId11" w:history="1">
        <w:r w:rsidR="00C44F18" w:rsidRPr="00242076">
          <w:rPr>
            <w:rStyle w:val="Hyperkobling"/>
          </w:rPr>
          <w:t>http://www.medialt.no/news/nytt-kurstilbud-praktisk-ikt-kunnskap-for-studie-og-arbeidsliv/893.aspx</w:t>
        </w:r>
      </w:hyperlink>
    </w:p>
    <w:p w:rsidR="00C44F18" w:rsidRDefault="00C44F18" w:rsidP="00C44F18"/>
    <w:p w:rsidR="00C44F18" w:rsidRDefault="00C44F18" w:rsidP="00C44F18">
      <w:pPr>
        <w:rPr>
          <w:sz w:val="24"/>
          <w:szCs w:val="24"/>
        </w:rPr>
      </w:pPr>
      <w:r>
        <w:rPr>
          <w:sz w:val="24"/>
          <w:szCs w:val="24"/>
        </w:rPr>
        <w:t>[3] Artikkel om andre test</w:t>
      </w:r>
      <w:r w:rsidR="00FA3ECB">
        <w:rPr>
          <w:sz w:val="24"/>
          <w:szCs w:val="24"/>
        </w:rPr>
        <w:t>person</w:t>
      </w:r>
      <w:r>
        <w:rPr>
          <w:sz w:val="24"/>
          <w:szCs w:val="24"/>
        </w:rPr>
        <w:t>:</w:t>
      </w:r>
    </w:p>
    <w:p w:rsidR="001C41B9" w:rsidRDefault="002B1D16" w:rsidP="00C44F18">
      <w:pPr>
        <w:rPr>
          <w:sz w:val="24"/>
          <w:szCs w:val="24"/>
        </w:rPr>
      </w:pPr>
      <w:r w:rsidRPr="002B1D16">
        <w:rPr>
          <w:sz w:val="24"/>
          <w:szCs w:val="24"/>
        </w:rPr>
        <w:t>http://www.medialt.no/news/gjorde-einar-effektiv/903.aspx</w:t>
      </w:r>
    </w:p>
    <w:sectPr w:rsidR="001C41B9" w:rsidSect="001D0ADD">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633" w:rsidRDefault="00291633" w:rsidP="001D0ADD">
      <w:pPr>
        <w:spacing w:after="0" w:line="240" w:lineRule="auto"/>
      </w:pPr>
      <w:r>
        <w:separator/>
      </w:r>
    </w:p>
  </w:endnote>
  <w:endnote w:type="continuationSeparator" w:id="0">
    <w:p w:rsidR="00291633" w:rsidRDefault="00291633" w:rsidP="001D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09588"/>
      <w:docPartObj>
        <w:docPartGallery w:val="Page Numbers (Bottom of Page)"/>
        <w:docPartUnique/>
      </w:docPartObj>
    </w:sdtPr>
    <w:sdtEndPr/>
    <w:sdtContent>
      <w:p w:rsidR="00291633" w:rsidRDefault="00291633">
        <w:pPr>
          <w:pStyle w:val="Bunntekst"/>
          <w:jc w:val="right"/>
        </w:pPr>
        <w:r>
          <w:fldChar w:fldCharType="begin"/>
        </w:r>
        <w:r>
          <w:instrText>PAGE   \* MERGEFORMAT</w:instrText>
        </w:r>
        <w:r>
          <w:fldChar w:fldCharType="separate"/>
        </w:r>
        <w:r w:rsidR="00967481">
          <w:rPr>
            <w:noProof/>
          </w:rPr>
          <w:t>6</w:t>
        </w:r>
        <w:r>
          <w:fldChar w:fldCharType="end"/>
        </w:r>
      </w:p>
    </w:sdtContent>
  </w:sdt>
  <w:p w:rsidR="00291633" w:rsidRDefault="00291633">
    <w:pPr>
      <w:pStyle w:val="Bunntekst"/>
    </w:pPr>
    <w:r>
      <w:rPr>
        <w:noProof/>
        <w:lang w:eastAsia="nb-NO"/>
      </w:rPr>
      <w:drawing>
        <wp:inline distT="0" distB="0" distL="0" distR="0" wp14:anchorId="4042B33A" wp14:editId="59E291FC">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633" w:rsidRDefault="00291633" w:rsidP="001D0ADD">
      <w:pPr>
        <w:spacing w:after="0" w:line="240" w:lineRule="auto"/>
      </w:pPr>
      <w:r>
        <w:separator/>
      </w:r>
    </w:p>
  </w:footnote>
  <w:footnote w:type="continuationSeparator" w:id="0">
    <w:p w:rsidR="00291633" w:rsidRDefault="00291633" w:rsidP="001D0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32C68E"/>
    <w:lvl w:ilvl="0">
      <w:start w:val="1"/>
      <w:numFmt w:val="bullet"/>
      <w:pStyle w:val="Punktliste"/>
      <w:lvlText w:val=""/>
      <w:lvlJc w:val="left"/>
      <w:pPr>
        <w:tabs>
          <w:tab w:val="num" w:pos="360"/>
        </w:tabs>
        <w:ind w:left="360" w:hanging="360"/>
      </w:pPr>
      <w:rPr>
        <w:rFonts w:ascii="Symbol" w:hAnsi="Symbol" w:hint="default"/>
      </w:rPr>
    </w:lvl>
  </w:abstractNum>
  <w:abstractNum w:abstractNumId="1">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
    <w:nsid w:val="3286733B"/>
    <w:multiLevelType w:val="hybridMultilevel"/>
    <w:tmpl w:val="00308EF0"/>
    <w:lvl w:ilvl="0" w:tplc="F288E3FE">
      <w:start w:val="1"/>
      <w:numFmt w:val="decimal"/>
      <w:lvlText w:val="%1."/>
      <w:lvlJc w:val="left"/>
      <w:pPr>
        <w:ind w:left="720" w:hanging="360"/>
      </w:pPr>
      <w:rPr>
        <w:rFonts w:ascii="Arial" w:eastAsiaTheme="minorHAnsi" w:hAnsi="Arial" w:cs="Arial"/>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752002F"/>
    <w:multiLevelType w:val="hybridMultilevel"/>
    <w:tmpl w:val="72DE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D12DD3"/>
    <w:multiLevelType w:val="hybridMultilevel"/>
    <w:tmpl w:val="71309E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4DEA548B"/>
    <w:multiLevelType w:val="hybridMultilevel"/>
    <w:tmpl w:val="4A46F04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B5B435E"/>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76BA1360"/>
    <w:multiLevelType w:val="hybridMultilevel"/>
    <w:tmpl w:val="03F08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8"/>
  </w:num>
  <w:num w:numId="12">
    <w:abstractNumId w:val="5"/>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73"/>
    <w:rsid w:val="00003424"/>
    <w:rsid w:val="00011920"/>
    <w:rsid w:val="00013C82"/>
    <w:rsid w:val="000165FB"/>
    <w:rsid w:val="00021FDA"/>
    <w:rsid w:val="00022B12"/>
    <w:rsid w:val="00056F2D"/>
    <w:rsid w:val="0006600B"/>
    <w:rsid w:val="00096BE7"/>
    <w:rsid w:val="000A05B3"/>
    <w:rsid w:val="000A785E"/>
    <w:rsid w:val="000B3772"/>
    <w:rsid w:val="000C58E2"/>
    <w:rsid w:val="000C6215"/>
    <w:rsid w:val="000C6773"/>
    <w:rsid w:val="000D3900"/>
    <w:rsid w:val="000D6DD4"/>
    <w:rsid w:val="000E1367"/>
    <w:rsid w:val="000E75BC"/>
    <w:rsid w:val="000F53C2"/>
    <w:rsid w:val="000F731E"/>
    <w:rsid w:val="00101441"/>
    <w:rsid w:val="0010423C"/>
    <w:rsid w:val="00110F46"/>
    <w:rsid w:val="00113A6F"/>
    <w:rsid w:val="00113FBB"/>
    <w:rsid w:val="001209C0"/>
    <w:rsid w:val="001251C0"/>
    <w:rsid w:val="001277D9"/>
    <w:rsid w:val="00127883"/>
    <w:rsid w:val="00132352"/>
    <w:rsid w:val="00147265"/>
    <w:rsid w:val="001655A6"/>
    <w:rsid w:val="00176919"/>
    <w:rsid w:val="00181C2B"/>
    <w:rsid w:val="0018691E"/>
    <w:rsid w:val="001967F0"/>
    <w:rsid w:val="001A4382"/>
    <w:rsid w:val="001A5226"/>
    <w:rsid w:val="001B5539"/>
    <w:rsid w:val="001B6970"/>
    <w:rsid w:val="001C41B9"/>
    <w:rsid w:val="001C6DF4"/>
    <w:rsid w:val="001D0ADD"/>
    <w:rsid w:val="001E3628"/>
    <w:rsid w:val="001E4A5C"/>
    <w:rsid w:val="00202F78"/>
    <w:rsid w:val="002158F3"/>
    <w:rsid w:val="002162AD"/>
    <w:rsid w:val="002207D7"/>
    <w:rsid w:val="0022498B"/>
    <w:rsid w:val="0022521F"/>
    <w:rsid w:val="00227127"/>
    <w:rsid w:val="00236ABB"/>
    <w:rsid w:val="0024156F"/>
    <w:rsid w:val="00243DEB"/>
    <w:rsid w:val="00257504"/>
    <w:rsid w:val="0027086F"/>
    <w:rsid w:val="00272162"/>
    <w:rsid w:val="002730A0"/>
    <w:rsid w:val="00274EB7"/>
    <w:rsid w:val="00286C0E"/>
    <w:rsid w:val="00286DFB"/>
    <w:rsid w:val="00291633"/>
    <w:rsid w:val="002916AD"/>
    <w:rsid w:val="00293BC3"/>
    <w:rsid w:val="002A26B8"/>
    <w:rsid w:val="002A7299"/>
    <w:rsid w:val="002B1D16"/>
    <w:rsid w:val="002C2911"/>
    <w:rsid w:val="002C466A"/>
    <w:rsid w:val="002C6694"/>
    <w:rsid w:val="002E15E6"/>
    <w:rsid w:val="002E1954"/>
    <w:rsid w:val="002E66E1"/>
    <w:rsid w:val="002F37F2"/>
    <w:rsid w:val="002F5176"/>
    <w:rsid w:val="00310C2B"/>
    <w:rsid w:val="00313D44"/>
    <w:rsid w:val="00322FF0"/>
    <w:rsid w:val="00323672"/>
    <w:rsid w:val="0032370F"/>
    <w:rsid w:val="00330914"/>
    <w:rsid w:val="00337915"/>
    <w:rsid w:val="00337962"/>
    <w:rsid w:val="00341517"/>
    <w:rsid w:val="003442FA"/>
    <w:rsid w:val="003468E4"/>
    <w:rsid w:val="00350C89"/>
    <w:rsid w:val="00362BDD"/>
    <w:rsid w:val="0036308F"/>
    <w:rsid w:val="00372EC1"/>
    <w:rsid w:val="00381F4D"/>
    <w:rsid w:val="0038218D"/>
    <w:rsid w:val="003909A4"/>
    <w:rsid w:val="00392AA1"/>
    <w:rsid w:val="00396FBD"/>
    <w:rsid w:val="003B2F4C"/>
    <w:rsid w:val="003B6191"/>
    <w:rsid w:val="003C03FA"/>
    <w:rsid w:val="003C4C21"/>
    <w:rsid w:val="003D653B"/>
    <w:rsid w:val="003E2FBB"/>
    <w:rsid w:val="003E4FE0"/>
    <w:rsid w:val="003F2BD8"/>
    <w:rsid w:val="0040275C"/>
    <w:rsid w:val="00404C25"/>
    <w:rsid w:val="00420884"/>
    <w:rsid w:val="0043641A"/>
    <w:rsid w:val="00441D58"/>
    <w:rsid w:val="0045678F"/>
    <w:rsid w:val="00462A4F"/>
    <w:rsid w:val="00463BDC"/>
    <w:rsid w:val="00477EA5"/>
    <w:rsid w:val="00495D7E"/>
    <w:rsid w:val="004A683C"/>
    <w:rsid w:val="004A76B9"/>
    <w:rsid w:val="004B0888"/>
    <w:rsid w:val="004B297D"/>
    <w:rsid w:val="004B53B1"/>
    <w:rsid w:val="004D2892"/>
    <w:rsid w:val="004D5CD7"/>
    <w:rsid w:val="004E3C6B"/>
    <w:rsid w:val="004F0377"/>
    <w:rsid w:val="004F44AB"/>
    <w:rsid w:val="004F7DE2"/>
    <w:rsid w:val="00503970"/>
    <w:rsid w:val="00510A1A"/>
    <w:rsid w:val="00511473"/>
    <w:rsid w:val="0051757E"/>
    <w:rsid w:val="0052395C"/>
    <w:rsid w:val="00532F49"/>
    <w:rsid w:val="005434C5"/>
    <w:rsid w:val="005466BF"/>
    <w:rsid w:val="00567E5C"/>
    <w:rsid w:val="00571363"/>
    <w:rsid w:val="005840DE"/>
    <w:rsid w:val="00584934"/>
    <w:rsid w:val="00593D28"/>
    <w:rsid w:val="005972B8"/>
    <w:rsid w:val="005A3DBD"/>
    <w:rsid w:val="005A66F3"/>
    <w:rsid w:val="005C3D7E"/>
    <w:rsid w:val="005C5A93"/>
    <w:rsid w:val="005D0C1B"/>
    <w:rsid w:val="005E0656"/>
    <w:rsid w:val="005F3AFA"/>
    <w:rsid w:val="005F472A"/>
    <w:rsid w:val="005F5B13"/>
    <w:rsid w:val="005F7D08"/>
    <w:rsid w:val="00606D03"/>
    <w:rsid w:val="006138DD"/>
    <w:rsid w:val="00623ECB"/>
    <w:rsid w:val="00625EF6"/>
    <w:rsid w:val="00642067"/>
    <w:rsid w:val="0065323E"/>
    <w:rsid w:val="00661BB0"/>
    <w:rsid w:val="00680056"/>
    <w:rsid w:val="006B5B5F"/>
    <w:rsid w:val="006B6DF2"/>
    <w:rsid w:val="006B6FA0"/>
    <w:rsid w:val="006D5FC2"/>
    <w:rsid w:val="006E70DE"/>
    <w:rsid w:val="006F0545"/>
    <w:rsid w:val="006F0A73"/>
    <w:rsid w:val="006F15FC"/>
    <w:rsid w:val="006F47A4"/>
    <w:rsid w:val="006F5568"/>
    <w:rsid w:val="007031CF"/>
    <w:rsid w:val="00706D4F"/>
    <w:rsid w:val="00712B5A"/>
    <w:rsid w:val="00725A80"/>
    <w:rsid w:val="00734EA3"/>
    <w:rsid w:val="00737979"/>
    <w:rsid w:val="00757E87"/>
    <w:rsid w:val="00761BA5"/>
    <w:rsid w:val="00766873"/>
    <w:rsid w:val="00767122"/>
    <w:rsid w:val="007708CE"/>
    <w:rsid w:val="00772897"/>
    <w:rsid w:val="007821BB"/>
    <w:rsid w:val="00786B9B"/>
    <w:rsid w:val="00796B7D"/>
    <w:rsid w:val="007A5B37"/>
    <w:rsid w:val="007B40E9"/>
    <w:rsid w:val="007B6AC2"/>
    <w:rsid w:val="007D6916"/>
    <w:rsid w:val="007E7C2C"/>
    <w:rsid w:val="007F1022"/>
    <w:rsid w:val="007F36F8"/>
    <w:rsid w:val="00801042"/>
    <w:rsid w:val="00813C59"/>
    <w:rsid w:val="00816D8F"/>
    <w:rsid w:val="00823733"/>
    <w:rsid w:val="00835A96"/>
    <w:rsid w:val="00836CCB"/>
    <w:rsid w:val="008542FE"/>
    <w:rsid w:val="008545C7"/>
    <w:rsid w:val="00865452"/>
    <w:rsid w:val="00882E94"/>
    <w:rsid w:val="0088664B"/>
    <w:rsid w:val="0089241E"/>
    <w:rsid w:val="008C4556"/>
    <w:rsid w:val="008F1A50"/>
    <w:rsid w:val="008F343A"/>
    <w:rsid w:val="0090657E"/>
    <w:rsid w:val="00912BAC"/>
    <w:rsid w:val="009133EF"/>
    <w:rsid w:val="00915521"/>
    <w:rsid w:val="009163AE"/>
    <w:rsid w:val="00940390"/>
    <w:rsid w:val="00944648"/>
    <w:rsid w:val="00945109"/>
    <w:rsid w:val="00962454"/>
    <w:rsid w:val="00965DE9"/>
    <w:rsid w:val="00967481"/>
    <w:rsid w:val="00973D56"/>
    <w:rsid w:val="00974971"/>
    <w:rsid w:val="0097603D"/>
    <w:rsid w:val="00983346"/>
    <w:rsid w:val="00991A23"/>
    <w:rsid w:val="00992EF1"/>
    <w:rsid w:val="00994F57"/>
    <w:rsid w:val="009A2483"/>
    <w:rsid w:val="009A25E9"/>
    <w:rsid w:val="009B119E"/>
    <w:rsid w:val="009B18C6"/>
    <w:rsid w:val="009B67BA"/>
    <w:rsid w:val="009E68F7"/>
    <w:rsid w:val="009F7CDA"/>
    <w:rsid w:val="00A15C9C"/>
    <w:rsid w:val="00A168BB"/>
    <w:rsid w:val="00A264ED"/>
    <w:rsid w:val="00A30CEA"/>
    <w:rsid w:val="00A34CA0"/>
    <w:rsid w:val="00A40138"/>
    <w:rsid w:val="00A50837"/>
    <w:rsid w:val="00A62620"/>
    <w:rsid w:val="00A76DFC"/>
    <w:rsid w:val="00A86DA4"/>
    <w:rsid w:val="00A87D25"/>
    <w:rsid w:val="00A95C9E"/>
    <w:rsid w:val="00AB07B1"/>
    <w:rsid w:val="00AB30F7"/>
    <w:rsid w:val="00AB646F"/>
    <w:rsid w:val="00AC5602"/>
    <w:rsid w:val="00AD3A10"/>
    <w:rsid w:val="00AD4A52"/>
    <w:rsid w:val="00AE6150"/>
    <w:rsid w:val="00AF5A92"/>
    <w:rsid w:val="00B06CF8"/>
    <w:rsid w:val="00B1374A"/>
    <w:rsid w:val="00B1461A"/>
    <w:rsid w:val="00B20031"/>
    <w:rsid w:val="00B25173"/>
    <w:rsid w:val="00B26A8A"/>
    <w:rsid w:val="00B4099B"/>
    <w:rsid w:val="00B519CD"/>
    <w:rsid w:val="00B60B7A"/>
    <w:rsid w:val="00B612DA"/>
    <w:rsid w:val="00B73F19"/>
    <w:rsid w:val="00B75728"/>
    <w:rsid w:val="00B7577B"/>
    <w:rsid w:val="00B8485D"/>
    <w:rsid w:val="00B857BA"/>
    <w:rsid w:val="00B95AD2"/>
    <w:rsid w:val="00BA2AB1"/>
    <w:rsid w:val="00BA2E6C"/>
    <w:rsid w:val="00BB74A1"/>
    <w:rsid w:val="00BC193C"/>
    <w:rsid w:val="00BD66EC"/>
    <w:rsid w:val="00BD6A71"/>
    <w:rsid w:val="00BD7FED"/>
    <w:rsid w:val="00C008B1"/>
    <w:rsid w:val="00C1113A"/>
    <w:rsid w:val="00C11D25"/>
    <w:rsid w:val="00C149F0"/>
    <w:rsid w:val="00C2461C"/>
    <w:rsid w:val="00C26C90"/>
    <w:rsid w:val="00C33723"/>
    <w:rsid w:val="00C44F18"/>
    <w:rsid w:val="00C46DCF"/>
    <w:rsid w:val="00C47C24"/>
    <w:rsid w:val="00C516D8"/>
    <w:rsid w:val="00C76D5D"/>
    <w:rsid w:val="00C80E72"/>
    <w:rsid w:val="00C8386C"/>
    <w:rsid w:val="00C950A3"/>
    <w:rsid w:val="00CA0FF2"/>
    <w:rsid w:val="00CB16BB"/>
    <w:rsid w:val="00CB2585"/>
    <w:rsid w:val="00CB311C"/>
    <w:rsid w:val="00CC096B"/>
    <w:rsid w:val="00CD0209"/>
    <w:rsid w:val="00CD0FE2"/>
    <w:rsid w:val="00CD3DC1"/>
    <w:rsid w:val="00CE5E62"/>
    <w:rsid w:val="00CF4007"/>
    <w:rsid w:val="00CF7510"/>
    <w:rsid w:val="00D14FBC"/>
    <w:rsid w:val="00D3234F"/>
    <w:rsid w:val="00D43150"/>
    <w:rsid w:val="00D45CD9"/>
    <w:rsid w:val="00D47FA9"/>
    <w:rsid w:val="00D5293E"/>
    <w:rsid w:val="00D550F4"/>
    <w:rsid w:val="00D60608"/>
    <w:rsid w:val="00D66255"/>
    <w:rsid w:val="00D74E52"/>
    <w:rsid w:val="00D835DE"/>
    <w:rsid w:val="00D86B52"/>
    <w:rsid w:val="00D87644"/>
    <w:rsid w:val="00D93010"/>
    <w:rsid w:val="00DC0652"/>
    <w:rsid w:val="00DC0E8D"/>
    <w:rsid w:val="00DC70F2"/>
    <w:rsid w:val="00DF52E9"/>
    <w:rsid w:val="00E05723"/>
    <w:rsid w:val="00E05A2A"/>
    <w:rsid w:val="00E06558"/>
    <w:rsid w:val="00E10A09"/>
    <w:rsid w:val="00E11A1E"/>
    <w:rsid w:val="00E24B28"/>
    <w:rsid w:val="00E32CB6"/>
    <w:rsid w:val="00E36F6C"/>
    <w:rsid w:val="00E42455"/>
    <w:rsid w:val="00E52774"/>
    <w:rsid w:val="00E540D9"/>
    <w:rsid w:val="00E66A98"/>
    <w:rsid w:val="00E66D67"/>
    <w:rsid w:val="00EA1743"/>
    <w:rsid w:val="00EA18FB"/>
    <w:rsid w:val="00EA1E0D"/>
    <w:rsid w:val="00EA31BD"/>
    <w:rsid w:val="00EA40A2"/>
    <w:rsid w:val="00EB32A1"/>
    <w:rsid w:val="00EB6AB8"/>
    <w:rsid w:val="00EC0170"/>
    <w:rsid w:val="00EC71B0"/>
    <w:rsid w:val="00ED3E97"/>
    <w:rsid w:val="00ED7F49"/>
    <w:rsid w:val="00EE09E4"/>
    <w:rsid w:val="00EF2DD2"/>
    <w:rsid w:val="00EF3F99"/>
    <w:rsid w:val="00F02B23"/>
    <w:rsid w:val="00F17698"/>
    <w:rsid w:val="00F20FD9"/>
    <w:rsid w:val="00F3126A"/>
    <w:rsid w:val="00F32743"/>
    <w:rsid w:val="00F42C28"/>
    <w:rsid w:val="00F44A62"/>
    <w:rsid w:val="00F47FC3"/>
    <w:rsid w:val="00F540F9"/>
    <w:rsid w:val="00F9450C"/>
    <w:rsid w:val="00FA3ECB"/>
    <w:rsid w:val="00FB0209"/>
    <w:rsid w:val="00FB23BF"/>
    <w:rsid w:val="00FB7FA5"/>
    <w:rsid w:val="00FD20B2"/>
    <w:rsid w:val="00FD484F"/>
    <w:rsid w:val="00FF1D09"/>
    <w:rsid w:val="00FF43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90180A19-B58A-4E67-9ADA-D4A83D2C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A40A2"/>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A40A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A2483"/>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9A24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A24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A24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A24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A24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24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91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16A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A40A2"/>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EA40A2"/>
    <w:pPr>
      <w:ind w:left="720"/>
      <w:contextualSpacing/>
    </w:pPr>
  </w:style>
  <w:style w:type="character" w:customStyle="1" w:styleId="Overskrift2Tegn">
    <w:name w:val="Overskrift 2 Tegn"/>
    <w:basedOn w:val="Standardskriftforavsnitt"/>
    <w:link w:val="Overskrift2"/>
    <w:uiPriority w:val="9"/>
    <w:rsid w:val="00EA40A2"/>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C33723"/>
    <w:rPr>
      <w:color w:val="0000FF" w:themeColor="hyperlink"/>
      <w:u w:val="single"/>
    </w:rPr>
  </w:style>
  <w:style w:type="character" w:styleId="Fulgthyperkobling">
    <w:name w:val="FollowedHyperlink"/>
    <w:basedOn w:val="Standardskriftforavsnitt"/>
    <w:uiPriority w:val="99"/>
    <w:semiHidden/>
    <w:unhideWhenUsed/>
    <w:rsid w:val="00C33723"/>
    <w:rPr>
      <w:color w:val="800080" w:themeColor="followedHyperlink"/>
      <w:u w:val="single"/>
    </w:rPr>
  </w:style>
  <w:style w:type="paragraph" w:styleId="Overskriftforinnholdsfortegnelse">
    <w:name w:val="TOC Heading"/>
    <w:basedOn w:val="Overskrift1"/>
    <w:next w:val="Normal"/>
    <w:uiPriority w:val="39"/>
    <w:unhideWhenUsed/>
    <w:qFormat/>
    <w:rsid w:val="00C26C90"/>
    <w:pPr>
      <w:numPr>
        <w:numId w:val="0"/>
      </w:numPr>
      <w:spacing w:line="259" w:lineRule="auto"/>
      <w:outlineLvl w:val="9"/>
    </w:pPr>
    <w:rPr>
      <w:lang w:eastAsia="nb-NO"/>
    </w:rPr>
  </w:style>
  <w:style w:type="paragraph" w:styleId="INNH1">
    <w:name w:val="toc 1"/>
    <w:basedOn w:val="Normal"/>
    <w:next w:val="Normal"/>
    <w:autoRedefine/>
    <w:uiPriority w:val="39"/>
    <w:unhideWhenUsed/>
    <w:rsid w:val="00C26C90"/>
    <w:pPr>
      <w:spacing w:after="100"/>
    </w:pPr>
  </w:style>
  <w:style w:type="character" w:customStyle="1" w:styleId="Overskrift3Tegn">
    <w:name w:val="Overskrift 3 Tegn"/>
    <w:basedOn w:val="Standardskriftforavsnitt"/>
    <w:link w:val="Overskrift3"/>
    <w:uiPriority w:val="9"/>
    <w:rsid w:val="009A248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9A2483"/>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9A2483"/>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A2483"/>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A2483"/>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A248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A2483"/>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1D0A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ADD"/>
  </w:style>
  <w:style w:type="paragraph" w:styleId="Bunntekst">
    <w:name w:val="footer"/>
    <w:basedOn w:val="Normal"/>
    <w:link w:val="BunntekstTegn"/>
    <w:uiPriority w:val="99"/>
    <w:unhideWhenUsed/>
    <w:rsid w:val="001D0A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ADD"/>
  </w:style>
  <w:style w:type="paragraph" w:styleId="Bobletekst">
    <w:name w:val="Balloon Text"/>
    <w:basedOn w:val="Normal"/>
    <w:link w:val="BobletekstTegn"/>
    <w:uiPriority w:val="99"/>
    <w:semiHidden/>
    <w:unhideWhenUsed/>
    <w:rsid w:val="001D0A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0ADD"/>
    <w:rPr>
      <w:rFonts w:ascii="Segoe UI" w:hAnsi="Segoe UI" w:cs="Segoe UI"/>
      <w:sz w:val="18"/>
      <w:szCs w:val="18"/>
    </w:rPr>
  </w:style>
  <w:style w:type="table" w:styleId="Tabellrutenett">
    <w:name w:val="Table Grid"/>
    <w:basedOn w:val="Vanligtabell"/>
    <w:uiPriority w:val="59"/>
    <w:rsid w:val="00E6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68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6873"/>
    <w:rPr>
      <w:rFonts w:asciiTheme="majorHAnsi" w:eastAsiaTheme="majorEastAsia" w:hAnsiTheme="majorHAnsi" w:cstheme="majorBidi"/>
      <w:i/>
      <w:iCs/>
      <w:color w:val="4F81BD" w:themeColor="accent1"/>
      <w:spacing w:val="15"/>
      <w:sz w:val="24"/>
      <w:szCs w:val="24"/>
    </w:rPr>
  </w:style>
  <w:style w:type="paragraph" w:styleId="INNH2">
    <w:name w:val="toc 2"/>
    <w:basedOn w:val="Normal"/>
    <w:next w:val="Normal"/>
    <w:autoRedefine/>
    <w:uiPriority w:val="39"/>
    <w:unhideWhenUsed/>
    <w:rsid w:val="00766873"/>
    <w:pPr>
      <w:spacing w:after="100"/>
      <w:ind w:left="220"/>
    </w:pPr>
  </w:style>
  <w:style w:type="paragraph" w:styleId="INNH3">
    <w:name w:val="toc 3"/>
    <w:basedOn w:val="Normal"/>
    <w:next w:val="Normal"/>
    <w:autoRedefine/>
    <w:uiPriority w:val="39"/>
    <w:unhideWhenUsed/>
    <w:rsid w:val="00B60B7A"/>
    <w:pPr>
      <w:spacing w:after="100"/>
      <w:ind w:left="440"/>
    </w:pPr>
  </w:style>
  <w:style w:type="paragraph" w:styleId="Punktliste">
    <w:name w:val="List Bullet"/>
    <w:basedOn w:val="Normal"/>
    <w:uiPriority w:val="99"/>
    <w:unhideWhenUsed/>
    <w:rsid w:val="00056F2D"/>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0441">
      <w:bodyDiv w:val="1"/>
      <w:marLeft w:val="0"/>
      <w:marRight w:val="0"/>
      <w:marTop w:val="0"/>
      <w:marBottom w:val="0"/>
      <w:divBdr>
        <w:top w:val="none" w:sz="0" w:space="0" w:color="auto"/>
        <w:left w:val="none" w:sz="0" w:space="0" w:color="auto"/>
        <w:bottom w:val="none" w:sz="0" w:space="0" w:color="auto"/>
        <w:right w:val="none" w:sz="0" w:space="0" w:color="auto"/>
      </w:divBdr>
    </w:div>
    <w:div w:id="362747902">
      <w:bodyDiv w:val="1"/>
      <w:marLeft w:val="0"/>
      <w:marRight w:val="0"/>
      <w:marTop w:val="0"/>
      <w:marBottom w:val="0"/>
      <w:divBdr>
        <w:top w:val="none" w:sz="0" w:space="0" w:color="auto"/>
        <w:left w:val="none" w:sz="0" w:space="0" w:color="auto"/>
        <w:bottom w:val="none" w:sz="0" w:space="0" w:color="auto"/>
        <w:right w:val="none" w:sz="0" w:space="0" w:color="auto"/>
      </w:divBdr>
    </w:div>
    <w:div w:id="368065515">
      <w:bodyDiv w:val="1"/>
      <w:marLeft w:val="0"/>
      <w:marRight w:val="0"/>
      <w:marTop w:val="0"/>
      <w:marBottom w:val="0"/>
      <w:divBdr>
        <w:top w:val="none" w:sz="0" w:space="0" w:color="auto"/>
        <w:left w:val="none" w:sz="0" w:space="0" w:color="auto"/>
        <w:bottom w:val="none" w:sz="0" w:space="0" w:color="auto"/>
        <w:right w:val="none" w:sz="0" w:space="0" w:color="auto"/>
      </w:divBdr>
    </w:div>
    <w:div w:id="455758600">
      <w:bodyDiv w:val="1"/>
      <w:marLeft w:val="0"/>
      <w:marRight w:val="0"/>
      <w:marTop w:val="0"/>
      <w:marBottom w:val="0"/>
      <w:divBdr>
        <w:top w:val="none" w:sz="0" w:space="0" w:color="auto"/>
        <w:left w:val="none" w:sz="0" w:space="0" w:color="auto"/>
        <w:bottom w:val="none" w:sz="0" w:space="0" w:color="auto"/>
        <w:right w:val="none" w:sz="0" w:space="0" w:color="auto"/>
      </w:divBdr>
    </w:div>
    <w:div w:id="469787720">
      <w:bodyDiv w:val="1"/>
      <w:marLeft w:val="0"/>
      <w:marRight w:val="0"/>
      <w:marTop w:val="0"/>
      <w:marBottom w:val="0"/>
      <w:divBdr>
        <w:top w:val="none" w:sz="0" w:space="0" w:color="auto"/>
        <w:left w:val="none" w:sz="0" w:space="0" w:color="auto"/>
        <w:bottom w:val="none" w:sz="0" w:space="0" w:color="auto"/>
        <w:right w:val="none" w:sz="0" w:space="0" w:color="auto"/>
      </w:divBdr>
    </w:div>
    <w:div w:id="521475625">
      <w:bodyDiv w:val="1"/>
      <w:marLeft w:val="0"/>
      <w:marRight w:val="0"/>
      <w:marTop w:val="0"/>
      <w:marBottom w:val="0"/>
      <w:divBdr>
        <w:top w:val="none" w:sz="0" w:space="0" w:color="auto"/>
        <w:left w:val="none" w:sz="0" w:space="0" w:color="auto"/>
        <w:bottom w:val="none" w:sz="0" w:space="0" w:color="auto"/>
        <w:right w:val="none" w:sz="0" w:space="0" w:color="auto"/>
      </w:divBdr>
    </w:div>
    <w:div w:id="701516430">
      <w:bodyDiv w:val="1"/>
      <w:marLeft w:val="0"/>
      <w:marRight w:val="0"/>
      <w:marTop w:val="0"/>
      <w:marBottom w:val="0"/>
      <w:divBdr>
        <w:top w:val="none" w:sz="0" w:space="0" w:color="auto"/>
        <w:left w:val="none" w:sz="0" w:space="0" w:color="auto"/>
        <w:bottom w:val="none" w:sz="0" w:space="0" w:color="auto"/>
        <w:right w:val="none" w:sz="0" w:space="0" w:color="auto"/>
      </w:divBdr>
    </w:div>
    <w:div w:id="723483392">
      <w:bodyDiv w:val="1"/>
      <w:marLeft w:val="0"/>
      <w:marRight w:val="0"/>
      <w:marTop w:val="0"/>
      <w:marBottom w:val="0"/>
      <w:divBdr>
        <w:top w:val="none" w:sz="0" w:space="0" w:color="auto"/>
        <w:left w:val="none" w:sz="0" w:space="0" w:color="auto"/>
        <w:bottom w:val="none" w:sz="0" w:space="0" w:color="auto"/>
        <w:right w:val="none" w:sz="0" w:space="0" w:color="auto"/>
      </w:divBdr>
    </w:div>
    <w:div w:id="822087742">
      <w:bodyDiv w:val="1"/>
      <w:marLeft w:val="0"/>
      <w:marRight w:val="0"/>
      <w:marTop w:val="0"/>
      <w:marBottom w:val="0"/>
      <w:divBdr>
        <w:top w:val="none" w:sz="0" w:space="0" w:color="auto"/>
        <w:left w:val="none" w:sz="0" w:space="0" w:color="auto"/>
        <w:bottom w:val="none" w:sz="0" w:space="0" w:color="auto"/>
        <w:right w:val="none" w:sz="0" w:space="0" w:color="auto"/>
      </w:divBdr>
    </w:div>
    <w:div w:id="987129574">
      <w:bodyDiv w:val="1"/>
      <w:marLeft w:val="0"/>
      <w:marRight w:val="0"/>
      <w:marTop w:val="0"/>
      <w:marBottom w:val="0"/>
      <w:divBdr>
        <w:top w:val="none" w:sz="0" w:space="0" w:color="auto"/>
        <w:left w:val="none" w:sz="0" w:space="0" w:color="auto"/>
        <w:bottom w:val="none" w:sz="0" w:space="0" w:color="auto"/>
        <w:right w:val="none" w:sz="0" w:space="0" w:color="auto"/>
      </w:divBdr>
    </w:div>
    <w:div w:id="1068308139">
      <w:bodyDiv w:val="1"/>
      <w:marLeft w:val="0"/>
      <w:marRight w:val="0"/>
      <w:marTop w:val="0"/>
      <w:marBottom w:val="0"/>
      <w:divBdr>
        <w:top w:val="none" w:sz="0" w:space="0" w:color="auto"/>
        <w:left w:val="none" w:sz="0" w:space="0" w:color="auto"/>
        <w:bottom w:val="none" w:sz="0" w:space="0" w:color="auto"/>
        <w:right w:val="none" w:sz="0" w:space="0" w:color="auto"/>
      </w:divBdr>
    </w:div>
    <w:div w:id="1081563411">
      <w:bodyDiv w:val="1"/>
      <w:marLeft w:val="0"/>
      <w:marRight w:val="0"/>
      <w:marTop w:val="0"/>
      <w:marBottom w:val="0"/>
      <w:divBdr>
        <w:top w:val="none" w:sz="0" w:space="0" w:color="auto"/>
        <w:left w:val="none" w:sz="0" w:space="0" w:color="auto"/>
        <w:bottom w:val="none" w:sz="0" w:space="0" w:color="auto"/>
        <w:right w:val="none" w:sz="0" w:space="0" w:color="auto"/>
      </w:divBdr>
    </w:div>
    <w:div w:id="1087191054">
      <w:bodyDiv w:val="1"/>
      <w:marLeft w:val="0"/>
      <w:marRight w:val="0"/>
      <w:marTop w:val="0"/>
      <w:marBottom w:val="0"/>
      <w:divBdr>
        <w:top w:val="none" w:sz="0" w:space="0" w:color="auto"/>
        <w:left w:val="none" w:sz="0" w:space="0" w:color="auto"/>
        <w:bottom w:val="none" w:sz="0" w:space="0" w:color="auto"/>
        <w:right w:val="none" w:sz="0" w:space="0" w:color="auto"/>
      </w:divBdr>
    </w:div>
    <w:div w:id="1206530533">
      <w:bodyDiv w:val="1"/>
      <w:marLeft w:val="0"/>
      <w:marRight w:val="0"/>
      <w:marTop w:val="0"/>
      <w:marBottom w:val="0"/>
      <w:divBdr>
        <w:top w:val="none" w:sz="0" w:space="0" w:color="auto"/>
        <w:left w:val="none" w:sz="0" w:space="0" w:color="auto"/>
        <w:bottom w:val="none" w:sz="0" w:space="0" w:color="auto"/>
        <w:right w:val="none" w:sz="0" w:space="0" w:color="auto"/>
      </w:divBdr>
    </w:div>
    <w:div w:id="1319840541">
      <w:bodyDiv w:val="1"/>
      <w:marLeft w:val="0"/>
      <w:marRight w:val="0"/>
      <w:marTop w:val="0"/>
      <w:marBottom w:val="0"/>
      <w:divBdr>
        <w:top w:val="none" w:sz="0" w:space="0" w:color="auto"/>
        <w:left w:val="none" w:sz="0" w:space="0" w:color="auto"/>
        <w:bottom w:val="none" w:sz="0" w:space="0" w:color="auto"/>
        <w:right w:val="none" w:sz="0" w:space="0" w:color="auto"/>
      </w:divBdr>
    </w:div>
    <w:div w:id="1370959353">
      <w:bodyDiv w:val="1"/>
      <w:marLeft w:val="0"/>
      <w:marRight w:val="0"/>
      <w:marTop w:val="0"/>
      <w:marBottom w:val="0"/>
      <w:divBdr>
        <w:top w:val="none" w:sz="0" w:space="0" w:color="auto"/>
        <w:left w:val="none" w:sz="0" w:space="0" w:color="auto"/>
        <w:bottom w:val="none" w:sz="0" w:space="0" w:color="auto"/>
        <w:right w:val="none" w:sz="0" w:space="0" w:color="auto"/>
      </w:divBdr>
    </w:div>
    <w:div w:id="1385062194">
      <w:bodyDiv w:val="1"/>
      <w:marLeft w:val="0"/>
      <w:marRight w:val="0"/>
      <w:marTop w:val="0"/>
      <w:marBottom w:val="0"/>
      <w:divBdr>
        <w:top w:val="none" w:sz="0" w:space="0" w:color="auto"/>
        <w:left w:val="none" w:sz="0" w:space="0" w:color="auto"/>
        <w:bottom w:val="none" w:sz="0" w:space="0" w:color="auto"/>
        <w:right w:val="none" w:sz="0" w:space="0" w:color="auto"/>
      </w:divBdr>
    </w:div>
    <w:div w:id="1389911535">
      <w:bodyDiv w:val="1"/>
      <w:marLeft w:val="0"/>
      <w:marRight w:val="0"/>
      <w:marTop w:val="0"/>
      <w:marBottom w:val="0"/>
      <w:divBdr>
        <w:top w:val="none" w:sz="0" w:space="0" w:color="auto"/>
        <w:left w:val="none" w:sz="0" w:space="0" w:color="auto"/>
        <w:bottom w:val="none" w:sz="0" w:space="0" w:color="auto"/>
        <w:right w:val="none" w:sz="0" w:space="0" w:color="auto"/>
      </w:divBdr>
    </w:div>
    <w:div w:id="1425540900">
      <w:bodyDiv w:val="1"/>
      <w:marLeft w:val="0"/>
      <w:marRight w:val="0"/>
      <w:marTop w:val="0"/>
      <w:marBottom w:val="0"/>
      <w:divBdr>
        <w:top w:val="none" w:sz="0" w:space="0" w:color="auto"/>
        <w:left w:val="none" w:sz="0" w:space="0" w:color="auto"/>
        <w:bottom w:val="none" w:sz="0" w:space="0" w:color="auto"/>
        <w:right w:val="none" w:sz="0" w:space="0" w:color="auto"/>
      </w:divBdr>
    </w:div>
    <w:div w:id="1430155145">
      <w:bodyDiv w:val="1"/>
      <w:marLeft w:val="0"/>
      <w:marRight w:val="0"/>
      <w:marTop w:val="0"/>
      <w:marBottom w:val="0"/>
      <w:divBdr>
        <w:top w:val="none" w:sz="0" w:space="0" w:color="auto"/>
        <w:left w:val="none" w:sz="0" w:space="0" w:color="auto"/>
        <w:bottom w:val="none" w:sz="0" w:space="0" w:color="auto"/>
        <w:right w:val="none" w:sz="0" w:space="0" w:color="auto"/>
      </w:divBdr>
    </w:div>
    <w:div w:id="1529564712">
      <w:bodyDiv w:val="1"/>
      <w:marLeft w:val="0"/>
      <w:marRight w:val="0"/>
      <w:marTop w:val="0"/>
      <w:marBottom w:val="0"/>
      <w:divBdr>
        <w:top w:val="none" w:sz="0" w:space="0" w:color="auto"/>
        <w:left w:val="none" w:sz="0" w:space="0" w:color="auto"/>
        <w:bottom w:val="none" w:sz="0" w:space="0" w:color="auto"/>
        <w:right w:val="none" w:sz="0" w:space="0" w:color="auto"/>
      </w:divBdr>
    </w:div>
    <w:div w:id="1602761662">
      <w:bodyDiv w:val="1"/>
      <w:marLeft w:val="0"/>
      <w:marRight w:val="0"/>
      <w:marTop w:val="0"/>
      <w:marBottom w:val="0"/>
      <w:divBdr>
        <w:top w:val="none" w:sz="0" w:space="0" w:color="auto"/>
        <w:left w:val="none" w:sz="0" w:space="0" w:color="auto"/>
        <w:bottom w:val="none" w:sz="0" w:space="0" w:color="auto"/>
        <w:right w:val="none" w:sz="0" w:space="0" w:color="auto"/>
      </w:divBdr>
    </w:div>
    <w:div w:id="1639990843">
      <w:bodyDiv w:val="1"/>
      <w:marLeft w:val="0"/>
      <w:marRight w:val="0"/>
      <w:marTop w:val="0"/>
      <w:marBottom w:val="0"/>
      <w:divBdr>
        <w:top w:val="none" w:sz="0" w:space="0" w:color="auto"/>
        <w:left w:val="none" w:sz="0" w:space="0" w:color="auto"/>
        <w:bottom w:val="none" w:sz="0" w:space="0" w:color="auto"/>
        <w:right w:val="none" w:sz="0" w:space="0" w:color="auto"/>
      </w:divBdr>
    </w:div>
    <w:div w:id="1678192607">
      <w:bodyDiv w:val="1"/>
      <w:marLeft w:val="0"/>
      <w:marRight w:val="0"/>
      <w:marTop w:val="0"/>
      <w:marBottom w:val="0"/>
      <w:divBdr>
        <w:top w:val="none" w:sz="0" w:space="0" w:color="auto"/>
        <w:left w:val="none" w:sz="0" w:space="0" w:color="auto"/>
        <w:bottom w:val="none" w:sz="0" w:space="0" w:color="auto"/>
        <w:right w:val="none" w:sz="0" w:space="0" w:color="auto"/>
      </w:divBdr>
    </w:div>
    <w:div w:id="1796410990">
      <w:bodyDiv w:val="1"/>
      <w:marLeft w:val="0"/>
      <w:marRight w:val="0"/>
      <w:marTop w:val="0"/>
      <w:marBottom w:val="0"/>
      <w:divBdr>
        <w:top w:val="none" w:sz="0" w:space="0" w:color="auto"/>
        <w:left w:val="none" w:sz="0" w:space="0" w:color="auto"/>
        <w:bottom w:val="none" w:sz="0" w:space="0" w:color="auto"/>
        <w:right w:val="none" w:sz="0" w:space="0" w:color="auto"/>
      </w:divBdr>
    </w:div>
    <w:div w:id="1852061451">
      <w:bodyDiv w:val="1"/>
      <w:marLeft w:val="0"/>
      <w:marRight w:val="0"/>
      <w:marTop w:val="0"/>
      <w:marBottom w:val="0"/>
      <w:divBdr>
        <w:top w:val="none" w:sz="0" w:space="0" w:color="auto"/>
        <w:left w:val="none" w:sz="0" w:space="0" w:color="auto"/>
        <w:bottom w:val="none" w:sz="0" w:space="0" w:color="auto"/>
        <w:right w:val="none" w:sz="0" w:space="0" w:color="auto"/>
      </w:divBdr>
    </w:div>
    <w:div w:id="1871603216">
      <w:bodyDiv w:val="1"/>
      <w:marLeft w:val="0"/>
      <w:marRight w:val="0"/>
      <w:marTop w:val="0"/>
      <w:marBottom w:val="0"/>
      <w:divBdr>
        <w:top w:val="none" w:sz="0" w:space="0" w:color="auto"/>
        <w:left w:val="none" w:sz="0" w:space="0" w:color="auto"/>
        <w:bottom w:val="none" w:sz="0" w:space="0" w:color="auto"/>
        <w:right w:val="none" w:sz="0" w:space="0" w:color="auto"/>
      </w:divBdr>
    </w:div>
    <w:div w:id="1907061426">
      <w:bodyDiv w:val="1"/>
      <w:marLeft w:val="0"/>
      <w:marRight w:val="0"/>
      <w:marTop w:val="0"/>
      <w:marBottom w:val="0"/>
      <w:divBdr>
        <w:top w:val="none" w:sz="0" w:space="0" w:color="auto"/>
        <w:left w:val="none" w:sz="0" w:space="0" w:color="auto"/>
        <w:bottom w:val="none" w:sz="0" w:space="0" w:color="auto"/>
        <w:right w:val="none" w:sz="0" w:space="0" w:color="auto"/>
      </w:divBdr>
    </w:div>
    <w:div w:id="21361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lt.no/news/nytt-kurstilbud-praktisk-ikt-kunnskap-for-studie-og-arbeidsliv/893.aspx"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MLT-SERVER-01\MediaLT\MediaLT\sett\resultater\www.medialt.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MediaLT\maler\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551E4-2014-4501-95BD-C18BE889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875</TotalTime>
  <Pages>6</Pages>
  <Words>1753</Words>
  <Characters>9297</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Ausland</dc:creator>
  <cp:lastModifiedBy>Magne Lunde</cp:lastModifiedBy>
  <cp:revision>34</cp:revision>
  <cp:lastPrinted>2013-11-20T13:59:00Z</cp:lastPrinted>
  <dcterms:created xsi:type="dcterms:W3CDTF">2014-09-25T06:11:00Z</dcterms:created>
  <dcterms:modified xsi:type="dcterms:W3CDTF">2014-11-04T12:55:00Z</dcterms:modified>
</cp:coreProperties>
</file>